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B" w:rsidRPr="004115C3" w:rsidRDefault="0055604B" w:rsidP="00685127">
      <w:pPr>
        <w:pStyle w:val="Titel"/>
      </w:pPr>
      <w:proofErr w:type="spellStart"/>
      <w:r w:rsidRPr="004115C3">
        <w:t>Årshjul</w:t>
      </w:r>
      <w:proofErr w:type="spellEnd"/>
      <w:r w:rsidRPr="004115C3">
        <w:t xml:space="preserve"> for Juvelen – 1. maj 2012 til 30. april 201</w:t>
      </w:r>
      <w:r w:rsidR="007C2531">
        <w:t>4</w:t>
      </w:r>
    </w:p>
    <w:tbl>
      <w:tblPr>
        <w:tblStyle w:val="Tabel-Gitter"/>
        <w:tblW w:w="15877" w:type="dxa"/>
        <w:tblInd w:w="-601" w:type="dxa"/>
        <w:tblLook w:val="04A0"/>
      </w:tblPr>
      <w:tblGrid>
        <w:gridCol w:w="2410"/>
        <w:gridCol w:w="6663"/>
        <w:gridCol w:w="6804"/>
      </w:tblGrid>
      <w:tr w:rsidR="0055604B" w:rsidTr="00166F32">
        <w:tc>
          <w:tcPr>
            <w:tcW w:w="2410" w:type="dxa"/>
          </w:tcPr>
          <w:p w:rsidR="0055604B" w:rsidRPr="000A27F7" w:rsidRDefault="0055604B" w:rsidP="0055604B">
            <w:pPr>
              <w:rPr>
                <w:b/>
                <w:color w:val="000000" w:themeColor="text1"/>
                <w:sz w:val="32"/>
                <w:szCs w:val="32"/>
              </w:rPr>
            </w:pPr>
            <w:r w:rsidRPr="000A27F7">
              <w:rPr>
                <w:b/>
                <w:color w:val="000000" w:themeColor="text1"/>
                <w:sz w:val="32"/>
                <w:szCs w:val="32"/>
              </w:rPr>
              <w:t>Måned og tema</w:t>
            </w:r>
          </w:p>
          <w:p w:rsidR="0055604B" w:rsidRPr="000A27F7" w:rsidRDefault="0055604B" w:rsidP="0055604B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663" w:type="dxa"/>
          </w:tcPr>
          <w:p w:rsidR="0055604B" w:rsidRPr="000A27F7" w:rsidRDefault="0055604B" w:rsidP="0055604B">
            <w:pPr>
              <w:rPr>
                <w:b/>
                <w:color w:val="000000" w:themeColor="text1"/>
                <w:sz w:val="32"/>
                <w:szCs w:val="32"/>
              </w:rPr>
            </w:pPr>
            <w:r w:rsidRPr="000A27F7">
              <w:rPr>
                <w:b/>
                <w:color w:val="000000" w:themeColor="text1"/>
                <w:sz w:val="32"/>
                <w:szCs w:val="32"/>
              </w:rPr>
              <w:t>Fælles for Juvelen</w:t>
            </w:r>
          </w:p>
          <w:p w:rsidR="00A03BDA" w:rsidRPr="000A27F7" w:rsidRDefault="00A03BDA" w:rsidP="0055604B">
            <w:pPr>
              <w:rPr>
                <w:color w:val="000000" w:themeColor="text1"/>
                <w:sz w:val="20"/>
                <w:szCs w:val="20"/>
              </w:rPr>
            </w:pPr>
            <w:r w:rsidRPr="000A27F7">
              <w:rPr>
                <w:color w:val="000000" w:themeColor="text1"/>
                <w:sz w:val="20"/>
                <w:szCs w:val="20"/>
              </w:rPr>
              <w:t>Den fulde beskrivelse af hvert tema kan ses i Juvelens læreplan</w:t>
            </w:r>
          </w:p>
        </w:tc>
        <w:tc>
          <w:tcPr>
            <w:tcW w:w="6804" w:type="dxa"/>
          </w:tcPr>
          <w:p w:rsidR="0055604B" w:rsidRPr="000A27F7" w:rsidRDefault="0055604B" w:rsidP="0055604B">
            <w:pPr>
              <w:rPr>
                <w:b/>
                <w:color w:val="000000" w:themeColor="text1"/>
                <w:sz w:val="32"/>
                <w:szCs w:val="32"/>
              </w:rPr>
            </w:pPr>
            <w:r w:rsidRPr="000A27F7">
              <w:rPr>
                <w:b/>
                <w:color w:val="000000" w:themeColor="text1"/>
                <w:sz w:val="32"/>
                <w:szCs w:val="32"/>
              </w:rPr>
              <w:t>Team:</w:t>
            </w:r>
          </w:p>
        </w:tc>
      </w:tr>
      <w:tr w:rsidR="0055604B" w:rsidTr="00166F32">
        <w:tc>
          <w:tcPr>
            <w:tcW w:w="2410" w:type="dxa"/>
          </w:tcPr>
          <w:p w:rsidR="0055604B" w:rsidRPr="0055604B" w:rsidRDefault="0055604B" w:rsidP="0055604B">
            <w:pPr>
              <w:rPr>
                <w:b/>
                <w:color w:val="8064A2" w:themeColor="accent4"/>
                <w:sz w:val="32"/>
                <w:szCs w:val="32"/>
              </w:rPr>
            </w:pPr>
            <w:proofErr w:type="spellStart"/>
            <w:r w:rsidRPr="0055604B">
              <w:rPr>
                <w:b/>
                <w:color w:val="8064A2" w:themeColor="accent4"/>
                <w:sz w:val="32"/>
                <w:szCs w:val="32"/>
              </w:rPr>
              <w:t>Maj-Juni-Juli</w:t>
            </w:r>
            <w:proofErr w:type="spellEnd"/>
          </w:p>
          <w:p w:rsidR="0055604B" w:rsidRPr="0055604B" w:rsidRDefault="0055604B" w:rsidP="0055604B">
            <w:pPr>
              <w:rPr>
                <w:b/>
                <w:color w:val="8064A2" w:themeColor="accent4"/>
                <w:sz w:val="32"/>
                <w:szCs w:val="32"/>
              </w:rPr>
            </w:pPr>
          </w:p>
          <w:p w:rsidR="0055604B" w:rsidRPr="0055604B" w:rsidRDefault="0055604B" w:rsidP="0055604B">
            <w:pPr>
              <w:rPr>
                <w:b/>
                <w:color w:val="8064A2" w:themeColor="accent4"/>
                <w:sz w:val="32"/>
                <w:szCs w:val="32"/>
              </w:rPr>
            </w:pPr>
            <w:r w:rsidRPr="0055604B">
              <w:rPr>
                <w:b/>
                <w:color w:val="8064A2" w:themeColor="accent4"/>
                <w:sz w:val="32"/>
                <w:szCs w:val="32"/>
              </w:rPr>
              <w:t>Natur</w:t>
            </w:r>
          </w:p>
          <w:p w:rsidR="0055604B" w:rsidRPr="0055604B" w:rsidRDefault="0055604B" w:rsidP="0055604B">
            <w:pPr>
              <w:rPr>
                <w:b/>
                <w:color w:val="00B050"/>
                <w:sz w:val="32"/>
                <w:szCs w:val="32"/>
              </w:rPr>
            </w:pPr>
          </w:p>
          <w:p w:rsidR="001010F8" w:rsidRDefault="001010F8" w:rsidP="0055604B">
            <w:pPr>
              <w:rPr>
                <w:b/>
                <w:color w:val="0070C0"/>
                <w:sz w:val="32"/>
                <w:szCs w:val="32"/>
              </w:rPr>
            </w:pPr>
          </w:p>
          <w:p w:rsidR="006008F8" w:rsidRDefault="006008F8" w:rsidP="0055604B">
            <w:pPr>
              <w:rPr>
                <w:b/>
                <w:color w:val="0070C0"/>
                <w:sz w:val="32"/>
                <w:szCs w:val="32"/>
              </w:rPr>
            </w:pPr>
          </w:p>
          <w:p w:rsidR="0055604B" w:rsidRPr="0055604B" w:rsidRDefault="0055604B" w:rsidP="0055604B">
            <w:pPr>
              <w:rPr>
                <w:b/>
                <w:color w:val="0070C0"/>
                <w:sz w:val="32"/>
                <w:szCs w:val="32"/>
              </w:rPr>
            </w:pPr>
            <w:r w:rsidRPr="0055604B">
              <w:rPr>
                <w:b/>
                <w:color w:val="0070C0"/>
                <w:sz w:val="32"/>
                <w:szCs w:val="32"/>
              </w:rPr>
              <w:t>Fokusområde:</w:t>
            </w:r>
          </w:p>
          <w:p w:rsidR="0055604B" w:rsidRDefault="0055604B" w:rsidP="0055604B">
            <w:pPr>
              <w:rPr>
                <w:b/>
                <w:sz w:val="32"/>
                <w:szCs w:val="32"/>
              </w:rPr>
            </w:pPr>
          </w:p>
          <w:p w:rsidR="0055604B" w:rsidRPr="0055604B" w:rsidRDefault="0055604B" w:rsidP="0055604B">
            <w:pPr>
              <w:rPr>
                <w:color w:val="0070C0"/>
                <w:sz w:val="32"/>
                <w:szCs w:val="32"/>
              </w:rPr>
            </w:pPr>
            <w:r w:rsidRPr="0055604B">
              <w:rPr>
                <w:color w:val="0070C0"/>
                <w:sz w:val="32"/>
                <w:szCs w:val="32"/>
              </w:rPr>
              <w:t>Krop &amp; Bevægelse</w:t>
            </w:r>
          </w:p>
          <w:p w:rsidR="0055604B" w:rsidRDefault="0055604B" w:rsidP="0055604B">
            <w:pPr>
              <w:rPr>
                <w:color w:val="0070C0"/>
                <w:sz w:val="32"/>
                <w:szCs w:val="32"/>
              </w:rPr>
            </w:pPr>
          </w:p>
          <w:p w:rsidR="004115C3" w:rsidRDefault="004115C3" w:rsidP="0055604B">
            <w:pPr>
              <w:rPr>
                <w:color w:val="0070C0"/>
                <w:sz w:val="32"/>
                <w:szCs w:val="32"/>
              </w:rPr>
            </w:pPr>
          </w:p>
          <w:p w:rsidR="002D35D4" w:rsidRDefault="002D35D4" w:rsidP="0055604B">
            <w:pPr>
              <w:rPr>
                <w:color w:val="0070C0"/>
                <w:sz w:val="32"/>
                <w:szCs w:val="32"/>
              </w:rPr>
            </w:pPr>
          </w:p>
          <w:p w:rsidR="0055604B" w:rsidRPr="0055604B" w:rsidRDefault="0055604B" w:rsidP="00D041D7">
            <w:pPr>
              <w:rPr>
                <w:b/>
                <w:sz w:val="32"/>
                <w:szCs w:val="32"/>
              </w:rPr>
            </w:pPr>
            <w:r w:rsidRPr="000A27F7">
              <w:rPr>
                <w:color w:val="1F497D" w:themeColor="text2"/>
                <w:sz w:val="32"/>
                <w:szCs w:val="32"/>
              </w:rPr>
              <w:t>Kulturelle udtryksformer &amp; værdier</w:t>
            </w:r>
          </w:p>
        </w:tc>
        <w:tc>
          <w:tcPr>
            <w:tcW w:w="6663" w:type="dxa"/>
          </w:tcPr>
          <w:p w:rsidR="007E47C6" w:rsidRPr="001010F8" w:rsidRDefault="007E47C6" w:rsidP="007E47C6">
            <w:pPr>
              <w:spacing w:line="276" w:lineRule="auto"/>
              <w:rPr>
                <w:color w:val="7030A0"/>
                <w:sz w:val="22"/>
              </w:rPr>
            </w:pPr>
            <w:r>
              <w:t xml:space="preserve"> </w:t>
            </w:r>
            <w:r w:rsidRPr="001010F8">
              <w:rPr>
                <w:color w:val="7030A0"/>
                <w:sz w:val="22"/>
              </w:rPr>
              <w:t xml:space="preserve">I Juvelen har vi planlagte og spontane turer, hvor vi både benytter vores </w:t>
            </w:r>
            <w:proofErr w:type="spellStart"/>
            <w:r w:rsidRPr="001010F8">
              <w:rPr>
                <w:color w:val="7030A0"/>
                <w:sz w:val="22"/>
              </w:rPr>
              <w:t>christiania-cykler</w:t>
            </w:r>
            <w:proofErr w:type="spellEnd"/>
            <w:r w:rsidRPr="001010F8">
              <w:rPr>
                <w:color w:val="7030A0"/>
                <w:sz w:val="22"/>
              </w:rPr>
              <w:t xml:space="preserve"> og bus. Vi besøger f.eks.</w:t>
            </w:r>
          </w:p>
          <w:p w:rsidR="007E47C6" w:rsidRPr="001010F8" w:rsidRDefault="007E47C6" w:rsidP="007E47C6">
            <w:pPr>
              <w:spacing w:line="276" w:lineRule="auto"/>
              <w:rPr>
                <w:color w:val="7030A0"/>
                <w:sz w:val="22"/>
              </w:rPr>
            </w:pPr>
            <w:proofErr w:type="spellStart"/>
            <w:r w:rsidRPr="001010F8">
              <w:rPr>
                <w:color w:val="7030A0"/>
                <w:sz w:val="22"/>
              </w:rPr>
              <w:t>Utterslevmose</w:t>
            </w:r>
            <w:proofErr w:type="spellEnd"/>
            <w:r w:rsidRPr="001010F8">
              <w:rPr>
                <w:color w:val="7030A0"/>
                <w:sz w:val="22"/>
              </w:rPr>
              <w:t xml:space="preserve">, </w:t>
            </w:r>
            <w:proofErr w:type="spellStart"/>
            <w:r w:rsidRPr="001010F8">
              <w:rPr>
                <w:color w:val="7030A0"/>
                <w:sz w:val="22"/>
              </w:rPr>
              <w:t>Vestvolden</w:t>
            </w:r>
            <w:proofErr w:type="spellEnd"/>
            <w:r w:rsidRPr="001010F8">
              <w:rPr>
                <w:color w:val="7030A0"/>
                <w:sz w:val="22"/>
              </w:rPr>
              <w:t>, Zoologisk Have, Legepladser i lokalmiljøet, Kongens Have, Stranden m.m.</w:t>
            </w:r>
          </w:p>
          <w:p w:rsidR="0055604B" w:rsidRPr="001010F8" w:rsidRDefault="007E47C6" w:rsidP="007E47C6">
            <w:pPr>
              <w:spacing w:line="276" w:lineRule="auto"/>
              <w:rPr>
                <w:color w:val="7030A0"/>
                <w:sz w:val="22"/>
              </w:rPr>
            </w:pPr>
            <w:r w:rsidRPr="001010F8">
              <w:rPr>
                <w:color w:val="7030A0"/>
                <w:sz w:val="22"/>
              </w:rPr>
              <w:t>Vi indsamler også gerne materialer fra naturen til collager, skovbilleder og sår og planter blomster og karse.</w:t>
            </w:r>
          </w:p>
          <w:p w:rsidR="004115C3" w:rsidRPr="001010F8" w:rsidRDefault="004115C3" w:rsidP="007E47C6">
            <w:pPr>
              <w:spacing w:line="276" w:lineRule="auto"/>
              <w:rPr>
                <w:sz w:val="22"/>
              </w:rPr>
            </w:pPr>
          </w:p>
          <w:p w:rsidR="004115C3" w:rsidRPr="001010F8" w:rsidRDefault="004115C3" w:rsidP="004115C3">
            <w:pPr>
              <w:rPr>
                <w:color w:val="0070C0"/>
                <w:sz w:val="22"/>
                <w:u w:val="single"/>
              </w:rPr>
            </w:pPr>
            <w:r w:rsidRPr="001010F8">
              <w:rPr>
                <w:color w:val="0070C0"/>
                <w:sz w:val="22"/>
                <w:u w:val="single"/>
              </w:rPr>
              <w:t xml:space="preserve">Kropsbevidsthed (Det individuelle barn)                                               </w:t>
            </w:r>
          </w:p>
          <w:p w:rsidR="004115C3" w:rsidRPr="001010F8" w:rsidRDefault="004115C3" w:rsidP="004115C3">
            <w:pPr>
              <w:spacing w:line="276" w:lineRule="auto"/>
              <w:rPr>
                <w:color w:val="0070C0"/>
                <w:sz w:val="22"/>
              </w:rPr>
            </w:pPr>
            <w:r w:rsidRPr="001010F8">
              <w:rPr>
                <w:color w:val="0070C0"/>
                <w:sz w:val="22"/>
              </w:rPr>
              <w:t xml:space="preserve">Hoppe, Løbe, Gå, Kravle, Gribe/kaste, Balancere, Se/hører, Mærker/føler, Dans/rytme, </w:t>
            </w:r>
            <w:proofErr w:type="spellStart"/>
            <w:r w:rsidRPr="001010F8">
              <w:rPr>
                <w:color w:val="0070C0"/>
                <w:sz w:val="22"/>
              </w:rPr>
              <w:t>Selvhjulpenhed</w:t>
            </w:r>
            <w:proofErr w:type="spellEnd"/>
            <w:r w:rsidRPr="001010F8">
              <w:rPr>
                <w:color w:val="0070C0"/>
                <w:sz w:val="22"/>
              </w:rPr>
              <w:t>, Kropstegninger</w:t>
            </w:r>
          </w:p>
          <w:p w:rsidR="00B15A69" w:rsidRPr="001010F8" w:rsidRDefault="00B15A69" w:rsidP="004115C3">
            <w:pPr>
              <w:rPr>
                <w:color w:val="0070C0"/>
                <w:sz w:val="22"/>
                <w:u w:val="single"/>
              </w:rPr>
            </w:pPr>
          </w:p>
          <w:p w:rsidR="004115C3" w:rsidRPr="001010F8" w:rsidRDefault="004115C3" w:rsidP="004115C3">
            <w:pPr>
              <w:rPr>
                <w:color w:val="0070C0"/>
                <w:sz w:val="22"/>
                <w:u w:val="single"/>
              </w:rPr>
            </w:pPr>
            <w:r w:rsidRPr="001010F8">
              <w:rPr>
                <w:color w:val="0070C0"/>
                <w:sz w:val="22"/>
                <w:u w:val="single"/>
              </w:rPr>
              <w:t>Kropssprog (Det sociale barn)</w:t>
            </w:r>
          </w:p>
          <w:p w:rsidR="004115C3" w:rsidRPr="001010F8" w:rsidRDefault="004115C3" w:rsidP="001010F8">
            <w:pPr>
              <w:spacing w:line="276" w:lineRule="auto"/>
              <w:rPr>
                <w:color w:val="0070C0"/>
                <w:sz w:val="22"/>
              </w:rPr>
            </w:pPr>
            <w:r w:rsidRPr="001010F8">
              <w:rPr>
                <w:color w:val="0070C0"/>
                <w:sz w:val="22"/>
              </w:rPr>
              <w:t>Kropslig nærhed (massage)</w:t>
            </w:r>
            <w:r w:rsidR="001010F8" w:rsidRPr="001010F8">
              <w:rPr>
                <w:color w:val="0070C0"/>
                <w:sz w:val="22"/>
              </w:rPr>
              <w:t xml:space="preserve">, Bevægelighed i forskellige rum, </w:t>
            </w:r>
            <w:r w:rsidRPr="001010F8">
              <w:rPr>
                <w:color w:val="0070C0"/>
                <w:sz w:val="22"/>
              </w:rPr>
              <w:t>Fornemmelse af sig selv og sine omgivelser</w:t>
            </w:r>
            <w:r w:rsidR="001010F8" w:rsidRPr="001010F8">
              <w:rPr>
                <w:color w:val="0070C0"/>
                <w:sz w:val="22"/>
              </w:rPr>
              <w:t xml:space="preserve">, </w:t>
            </w:r>
            <w:r w:rsidRPr="001010F8">
              <w:rPr>
                <w:color w:val="0070C0"/>
                <w:sz w:val="22"/>
              </w:rPr>
              <w:t>Interaktion i mellem barn/barn og barn/voksen</w:t>
            </w:r>
            <w:r w:rsidR="001010F8" w:rsidRPr="001010F8">
              <w:rPr>
                <w:color w:val="0070C0"/>
                <w:sz w:val="22"/>
              </w:rPr>
              <w:t xml:space="preserve">, </w:t>
            </w:r>
            <w:r w:rsidRPr="001010F8">
              <w:rPr>
                <w:color w:val="0070C0"/>
                <w:sz w:val="22"/>
              </w:rPr>
              <w:t xml:space="preserve">Det nonverbale </w:t>
            </w:r>
            <w:proofErr w:type="gramStart"/>
            <w:r w:rsidRPr="001010F8">
              <w:rPr>
                <w:color w:val="0070C0"/>
                <w:sz w:val="22"/>
              </w:rPr>
              <w:t xml:space="preserve">sprog </w:t>
            </w:r>
            <w:r w:rsidR="001010F8" w:rsidRPr="001010F8">
              <w:rPr>
                <w:color w:val="0070C0"/>
                <w:sz w:val="22"/>
              </w:rPr>
              <w:t>.</w:t>
            </w:r>
            <w:proofErr w:type="gramEnd"/>
          </w:p>
          <w:p w:rsidR="0004476A" w:rsidRPr="00AA4055" w:rsidRDefault="0004476A" w:rsidP="0004476A">
            <w:pPr>
              <w:pStyle w:val="Oversk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AA4055">
              <w:rPr>
                <w:b w:val="0"/>
                <w:sz w:val="22"/>
                <w:szCs w:val="22"/>
                <w:u w:val="single"/>
              </w:rPr>
              <w:t>Husets kultur/traditioner</w:t>
            </w:r>
          </w:p>
          <w:p w:rsidR="0004476A" w:rsidRPr="00AA4055" w:rsidRDefault="0004476A" w:rsidP="001010F8">
            <w:pPr>
              <w:spacing w:line="276" w:lineRule="auto"/>
              <w:rPr>
                <w:color w:val="4F81BD" w:themeColor="accent1"/>
                <w:sz w:val="22"/>
              </w:rPr>
            </w:pPr>
            <w:r w:rsidRPr="00AA4055">
              <w:rPr>
                <w:color w:val="4F81BD" w:themeColor="accent1"/>
                <w:sz w:val="22"/>
              </w:rPr>
              <w:t xml:space="preserve">Mad </w:t>
            </w:r>
            <w:proofErr w:type="spellStart"/>
            <w:r w:rsidRPr="00AA4055">
              <w:rPr>
                <w:color w:val="4F81BD" w:themeColor="accent1"/>
                <w:sz w:val="22"/>
              </w:rPr>
              <w:t>bazar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 (sommerfest), Musik og dans, Barnets flag på ”gangbilledet”</w:t>
            </w:r>
            <w:r w:rsidR="001010F8" w:rsidRPr="00AA4055">
              <w:rPr>
                <w:color w:val="4F81BD" w:themeColor="accent1"/>
                <w:sz w:val="22"/>
              </w:rPr>
              <w:t xml:space="preserve">, </w:t>
            </w:r>
            <w:r w:rsidRPr="00AA4055">
              <w:rPr>
                <w:color w:val="4F81BD" w:themeColor="accent1"/>
                <w:sz w:val="22"/>
              </w:rPr>
              <w:t>Barnets flag på deres fødselsdag</w:t>
            </w:r>
            <w:r w:rsidR="001010F8" w:rsidRPr="00AA4055">
              <w:rPr>
                <w:color w:val="4F81BD" w:themeColor="accent1"/>
                <w:sz w:val="22"/>
              </w:rPr>
              <w:t xml:space="preserve">, </w:t>
            </w:r>
            <w:r w:rsidRPr="00AA4055">
              <w:rPr>
                <w:color w:val="4F81BD" w:themeColor="accent1"/>
                <w:sz w:val="22"/>
              </w:rPr>
              <w:t>Jul</w:t>
            </w:r>
            <w:r w:rsidR="001010F8" w:rsidRPr="00AA4055">
              <w:rPr>
                <w:color w:val="4F81BD" w:themeColor="accent1"/>
                <w:sz w:val="22"/>
              </w:rPr>
              <w:t xml:space="preserve">, </w:t>
            </w:r>
            <w:proofErr w:type="spellStart"/>
            <w:r w:rsidRPr="00AA4055">
              <w:rPr>
                <w:color w:val="4F81BD" w:themeColor="accent1"/>
                <w:sz w:val="22"/>
              </w:rPr>
              <w:t>Eid</w:t>
            </w:r>
            <w:proofErr w:type="spellEnd"/>
            <w:r w:rsidR="001010F8" w:rsidRPr="00AA4055">
              <w:rPr>
                <w:color w:val="4F81BD" w:themeColor="accent1"/>
                <w:sz w:val="22"/>
              </w:rPr>
              <w:t xml:space="preserve">, </w:t>
            </w:r>
            <w:r w:rsidRPr="00AA4055">
              <w:rPr>
                <w:color w:val="4F81BD" w:themeColor="accent1"/>
                <w:sz w:val="22"/>
              </w:rPr>
              <w:t>Påske</w:t>
            </w:r>
            <w:r w:rsidR="001010F8" w:rsidRPr="00AA4055">
              <w:rPr>
                <w:color w:val="4F81BD" w:themeColor="accent1"/>
                <w:sz w:val="22"/>
              </w:rPr>
              <w:t xml:space="preserve">, </w:t>
            </w:r>
            <w:r w:rsidRPr="00AA4055">
              <w:rPr>
                <w:color w:val="4F81BD" w:themeColor="accent1"/>
                <w:sz w:val="22"/>
              </w:rPr>
              <w:t>Fastelavn</w:t>
            </w:r>
            <w:r w:rsidR="001010F8" w:rsidRPr="00AA4055">
              <w:rPr>
                <w:color w:val="4F81BD" w:themeColor="accent1"/>
                <w:sz w:val="22"/>
              </w:rPr>
              <w:t xml:space="preserve">, </w:t>
            </w:r>
            <w:r w:rsidRPr="00AA4055">
              <w:rPr>
                <w:color w:val="4F81BD" w:themeColor="accent1"/>
                <w:sz w:val="22"/>
              </w:rPr>
              <w:t>Fødselsdag, hejsning af flag</w:t>
            </w:r>
            <w:r w:rsidR="001010F8" w:rsidRPr="00AA4055">
              <w:rPr>
                <w:color w:val="4F81BD" w:themeColor="accent1"/>
                <w:sz w:val="22"/>
              </w:rPr>
              <w:t xml:space="preserve">, </w:t>
            </w:r>
            <w:r w:rsidRPr="00AA4055">
              <w:rPr>
                <w:color w:val="4F81BD" w:themeColor="accent1"/>
                <w:sz w:val="22"/>
              </w:rPr>
              <w:t>Morgensamling med sangbøger</w:t>
            </w:r>
            <w:r w:rsidR="001010F8" w:rsidRPr="00AA4055">
              <w:rPr>
                <w:color w:val="4F81BD" w:themeColor="accent1"/>
                <w:sz w:val="22"/>
              </w:rPr>
              <w:t xml:space="preserve">, </w:t>
            </w:r>
            <w:r w:rsidRPr="00AA4055">
              <w:rPr>
                <w:color w:val="4F81BD" w:themeColor="accent1"/>
                <w:sz w:val="22"/>
              </w:rPr>
              <w:t>Forældrekaffe</w:t>
            </w:r>
            <w:r w:rsidR="001010F8" w:rsidRPr="00AA4055">
              <w:rPr>
                <w:color w:val="4F81BD" w:themeColor="accent1"/>
                <w:sz w:val="22"/>
              </w:rPr>
              <w:t>.</w:t>
            </w:r>
          </w:p>
          <w:p w:rsidR="0004476A" w:rsidRPr="00AA4055" w:rsidRDefault="0004476A" w:rsidP="0004476A">
            <w:pPr>
              <w:pStyle w:val="Oversk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AA4055">
              <w:rPr>
                <w:b w:val="0"/>
                <w:sz w:val="22"/>
                <w:szCs w:val="22"/>
                <w:u w:val="single"/>
              </w:rPr>
              <w:t xml:space="preserve">Aktiviteter og udflugter </w:t>
            </w:r>
          </w:p>
          <w:p w:rsidR="00D041D7" w:rsidRPr="0055604B" w:rsidRDefault="0004476A" w:rsidP="001010F8">
            <w:pPr>
              <w:rPr>
                <w:b/>
                <w:sz w:val="32"/>
                <w:szCs w:val="32"/>
              </w:rPr>
            </w:pPr>
            <w:r w:rsidRPr="00AA4055">
              <w:rPr>
                <w:color w:val="4F81BD" w:themeColor="accent1"/>
                <w:sz w:val="22"/>
              </w:rPr>
              <w:t xml:space="preserve">Teater, musiklegepladsen, Børnejazz Festival i </w:t>
            </w:r>
            <w:proofErr w:type="spellStart"/>
            <w:r w:rsidRPr="00AA4055">
              <w:rPr>
                <w:color w:val="4F81BD" w:themeColor="accent1"/>
                <w:sz w:val="22"/>
              </w:rPr>
              <w:t>Kongenhave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, Amalienborg, museum, strand Ishøj, botanisk have, Zoo, Frederiksberg Have, Sagnlandet lejre, Rundetårn, biblioteket, Østre anlæg, Statens museum for kunst, Danmarks akvarium, </w:t>
            </w:r>
            <w:proofErr w:type="spellStart"/>
            <w:r w:rsidRPr="00AA4055">
              <w:rPr>
                <w:color w:val="4F81BD" w:themeColor="accent1"/>
                <w:sz w:val="22"/>
              </w:rPr>
              <w:t>Dyregården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 i Albertslund, cykelture, togture, Frilandsmuseet og Arken.</w:t>
            </w:r>
            <w:r w:rsidRPr="001010F8">
              <w:rPr>
                <w:sz w:val="22"/>
              </w:rPr>
              <w:t xml:space="preserve"> </w:t>
            </w:r>
          </w:p>
        </w:tc>
        <w:tc>
          <w:tcPr>
            <w:tcW w:w="6804" w:type="dxa"/>
          </w:tcPr>
          <w:p w:rsidR="0055604B" w:rsidRDefault="007C2531" w:rsidP="00556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Skriv jeres individuelle mål her og giv mig venligst en kopi, som jeg kan få i min mappe på kontoret.</w:t>
            </w:r>
          </w:p>
          <w:p w:rsidR="007C2531" w:rsidRDefault="007C2531" w:rsidP="0055604B">
            <w:pPr>
              <w:rPr>
                <w:b/>
                <w:sz w:val="32"/>
                <w:szCs w:val="32"/>
              </w:rPr>
            </w:pPr>
          </w:p>
          <w:p w:rsidR="007C2531" w:rsidRDefault="007C2531" w:rsidP="00556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Husk at evaluere løbende – </w:t>
            </w:r>
            <w:proofErr w:type="spellStart"/>
            <w:r>
              <w:rPr>
                <w:b/>
                <w:sz w:val="32"/>
                <w:szCs w:val="32"/>
              </w:rPr>
              <w:t>årshjulet</w:t>
            </w:r>
            <w:proofErr w:type="spellEnd"/>
            <w:r>
              <w:rPr>
                <w:b/>
                <w:sz w:val="32"/>
                <w:szCs w:val="32"/>
              </w:rPr>
              <w:t xml:space="preserve"> gælder nu for to år ad gangen, så det bliver rigtig svært at udarbejde en samlede evaluering, hvis I ikke har skrevet noget ned løbende.</w:t>
            </w:r>
          </w:p>
          <w:p w:rsidR="007C2531" w:rsidRDefault="007C2531" w:rsidP="0055604B">
            <w:pPr>
              <w:rPr>
                <w:b/>
                <w:sz w:val="32"/>
                <w:szCs w:val="32"/>
              </w:rPr>
            </w:pPr>
          </w:p>
          <w:p w:rsidR="007C2531" w:rsidRDefault="007C2531" w:rsidP="005560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God arbejdslyst </w:t>
            </w:r>
            <w:r w:rsidRPr="007C2531">
              <w:rPr>
                <w:b/>
                <w:sz w:val="32"/>
                <w:szCs w:val="32"/>
              </w:rPr>
              <w:sym w:font="Wingdings" w:char="F04A"/>
            </w:r>
          </w:p>
          <w:p w:rsidR="007C2531" w:rsidRDefault="007C2531" w:rsidP="0055604B">
            <w:pPr>
              <w:rPr>
                <w:b/>
                <w:sz w:val="32"/>
                <w:szCs w:val="32"/>
              </w:rPr>
            </w:pPr>
          </w:p>
          <w:p w:rsidR="007C2531" w:rsidRPr="0055604B" w:rsidRDefault="007C2531" w:rsidP="0055604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Kh</w:t>
            </w:r>
            <w:proofErr w:type="spellEnd"/>
            <w:r>
              <w:rPr>
                <w:b/>
                <w:sz w:val="32"/>
                <w:szCs w:val="32"/>
              </w:rPr>
              <w:t>. Tina</w:t>
            </w:r>
          </w:p>
        </w:tc>
      </w:tr>
      <w:tr w:rsidR="0055604B" w:rsidTr="00166F32">
        <w:tc>
          <w:tcPr>
            <w:tcW w:w="2410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lastRenderedPageBreak/>
              <w:t>Måned og tema</w:t>
            </w:r>
          </w:p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</w:tcPr>
          <w:p w:rsid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t>Fælles for Juvelen</w:t>
            </w:r>
          </w:p>
          <w:p w:rsidR="00A03BDA" w:rsidRPr="0055604B" w:rsidRDefault="00A03BDA" w:rsidP="001E7026">
            <w:pPr>
              <w:rPr>
                <w:b/>
                <w:sz w:val="32"/>
                <w:szCs w:val="32"/>
              </w:rPr>
            </w:pPr>
            <w:r w:rsidRPr="00A03BDA">
              <w:rPr>
                <w:sz w:val="20"/>
                <w:szCs w:val="20"/>
              </w:rPr>
              <w:t>Den fulde beskrivelse af hvert tema kan ses i Juvelens læreplan</w:t>
            </w:r>
          </w:p>
        </w:tc>
        <w:tc>
          <w:tcPr>
            <w:tcW w:w="6804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t>Team:</w:t>
            </w:r>
          </w:p>
        </w:tc>
      </w:tr>
      <w:tr w:rsidR="0055604B" w:rsidTr="00166F32">
        <w:tc>
          <w:tcPr>
            <w:tcW w:w="2410" w:type="dxa"/>
          </w:tcPr>
          <w:p w:rsidR="0055604B" w:rsidRPr="0055604B" w:rsidRDefault="0055604B" w:rsidP="001E7026">
            <w:pPr>
              <w:rPr>
                <w:b/>
                <w:color w:val="F79646" w:themeColor="accent6"/>
                <w:sz w:val="32"/>
                <w:szCs w:val="32"/>
              </w:rPr>
            </w:pPr>
            <w:proofErr w:type="spellStart"/>
            <w:r w:rsidRPr="0055604B">
              <w:rPr>
                <w:b/>
                <w:color w:val="F79646" w:themeColor="accent6"/>
                <w:sz w:val="32"/>
                <w:szCs w:val="32"/>
              </w:rPr>
              <w:t>Aug</w:t>
            </w:r>
            <w:r w:rsidR="002D35D4">
              <w:rPr>
                <w:b/>
                <w:color w:val="F79646" w:themeColor="accent6"/>
                <w:sz w:val="32"/>
                <w:szCs w:val="32"/>
              </w:rPr>
              <w:t>-S</w:t>
            </w:r>
            <w:r w:rsidRPr="0055604B">
              <w:rPr>
                <w:b/>
                <w:color w:val="F79646" w:themeColor="accent6"/>
                <w:sz w:val="32"/>
                <w:szCs w:val="32"/>
              </w:rPr>
              <w:t>ep</w:t>
            </w:r>
            <w:r w:rsidR="002D35D4">
              <w:rPr>
                <w:b/>
                <w:color w:val="F79646" w:themeColor="accent6"/>
                <w:sz w:val="32"/>
                <w:szCs w:val="32"/>
              </w:rPr>
              <w:t>-O</w:t>
            </w:r>
            <w:r w:rsidRPr="0055604B">
              <w:rPr>
                <w:b/>
                <w:color w:val="F79646" w:themeColor="accent6"/>
                <w:sz w:val="32"/>
                <w:szCs w:val="32"/>
              </w:rPr>
              <w:t>kt</w:t>
            </w:r>
            <w:proofErr w:type="spellEnd"/>
          </w:p>
          <w:p w:rsidR="0055604B" w:rsidRPr="0055604B" w:rsidRDefault="0055604B" w:rsidP="001E7026">
            <w:pPr>
              <w:rPr>
                <w:b/>
                <w:color w:val="F79646" w:themeColor="accent6"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b/>
                <w:color w:val="F79646" w:themeColor="accent6"/>
                <w:sz w:val="32"/>
                <w:szCs w:val="32"/>
              </w:rPr>
            </w:pPr>
            <w:r w:rsidRPr="0055604B">
              <w:rPr>
                <w:b/>
                <w:color w:val="F79646" w:themeColor="accent6"/>
                <w:sz w:val="32"/>
                <w:szCs w:val="32"/>
              </w:rPr>
              <w:t>Sociale Kompetencer</w:t>
            </w:r>
          </w:p>
          <w:p w:rsidR="0055604B" w:rsidRPr="0055604B" w:rsidRDefault="0055604B" w:rsidP="001E7026">
            <w:pPr>
              <w:rPr>
                <w:b/>
                <w:color w:val="F79646" w:themeColor="accent6"/>
                <w:sz w:val="32"/>
                <w:szCs w:val="32"/>
              </w:rPr>
            </w:pPr>
          </w:p>
          <w:p w:rsidR="002D35D4" w:rsidRDefault="002D35D4" w:rsidP="001E7026">
            <w:pPr>
              <w:rPr>
                <w:b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b/>
                <w:color w:val="0070C0"/>
                <w:sz w:val="32"/>
                <w:szCs w:val="32"/>
              </w:rPr>
            </w:pPr>
            <w:r w:rsidRPr="0055604B">
              <w:rPr>
                <w:b/>
                <w:color w:val="0070C0"/>
                <w:sz w:val="32"/>
                <w:szCs w:val="32"/>
              </w:rPr>
              <w:t>Fokusområde:</w:t>
            </w:r>
          </w:p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color w:val="0070C0"/>
                <w:sz w:val="32"/>
                <w:szCs w:val="32"/>
              </w:rPr>
            </w:pPr>
            <w:r w:rsidRPr="0055604B">
              <w:rPr>
                <w:color w:val="0070C0"/>
                <w:sz w:val="32"/>
                <w:szCs w:val="32"/>
              </w:rPr>
              <w:t>Krop &amp; Bevægelse</w:t>
            </w:r>
          </w:p>
          <w:p w:rsidR="0055604B" w:rsidRDefault="0055604B" w:rsidP="001E7026">
            <w:pPr>
              <w:rPr>
                <w:color w:val="0070C0"/>
                <w:sz w:val="32"/>
                <w:szCs w:val="32"/>
              </w:rPr>
            </w:pPr>
          </w:p>
          <w:p w:rsidR="002D35D4" w:rsidRDefault="002D35D4" w:rsidP="001E7026">
            <w:pPr>
              <w:rPr>
                <w:color w:val="0070C0"/>
                <w:sz w:val="32"/>
                <w:szCs w:val="32"/>
              </w:rPr>
            </w:pPr>
          </w:p>
          <w:p w:rsidR="00B86CC0" w:rsidRDefault="00B86CC0" w:rsidP="002D35D4">
            <w:pPr>
              <w:rPr>
                <w:color w:val="1F497D" w:themeColor="text2"/>
                <w:sz w:val="32"/>
                <w:szCs w:val="32"/>
              </w:rPr>
            </w:pPr>
          </w:p>
          <w:p w:rsidR="006008F8" w:rsidRDefault="006008F8" w:rsidP="002D35D4">
            <w:pPr>
              <w:rPr>
                <w:color w:val="1F497D" w:themeColor="text2"/>
                <w:sz w:val="32"/>
                <w:szCs w:val="32"/>
              </w:rPr>
            </w:pPr>
          </w:p>
          <w:p w:rsidR="0055604B" w:rsidRPr="000A27F7" w:rsidRDefault="0055604B" w:rsidP="002D35D4">
            <w:pPr>
              <w:rPr>
                <w:color w:val="1F497D" w:themeColor="text2"/>
                <w:sz w:val="32"/>
                <w:szCs w:val="32"/>
              </w:rPr>
            </w:pPr>
            <w:r w:rsidRPr="000A27F7">
              <w:rPr>
                <w:color w:val="1F497D" w:themeColor="text2"/>
                <w:sz w:val="32"/>
                <w:szCs w:val="32"/>
              </w:rPr>
              <w:t>Kulturelle udtryksformer &amp; værdier</w:t>
            </w:r>
          </w:p>
          <w:p w:rsidR="00DB4D99" w:rsidRDefault="00DB4D99" w:rsidP="002D35D4">
            <w:pPr>
              <w:rPr>
                <w:color w:val="0070C0"/>
                <w:sz w:val="32"/>
                <w:szCs w:val="32"/>
              </w:rPr>
            </w:pPr>
          </w:p>
          <w:p w:rsidR="00DB4D99" w:rsidRPr="0055604B" w:rsidRDefault="00DB4D99" w:rsidP="002D35D4">
            <w:pPr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</w:tcPr>
          <w:p w:rsidR="00E71D4F" w:rsidRPr="00B86CC0" w:rsidRDefault="00E71D4F" w:rsidP="00E71D4F">
            <w:pPr>
              <w:spacing w:line="276" w:lineRule="auto"/>
              <w:rPr>
                <w:color w:val="E36C0A" w:themeColor="accent6" w:themeShade="BF"/>
                <w:sz w:val="22"/>
              </w:rPr>
            </w:pPr>
            <w:r w:rsidRPr="00B86CC0">
              <w:rPr>
                <w:color w:val="E36C0A" w:themeColor="accent6" w:themeShade="BF"/>
                <w:sz w:val="22"/>
              </w:rPr>
              <w:t>Vores mål for barnets sociale kompetencer er følgende:</w:t>
            </w:r>
          </w:p>
          <w:p w:rsidR="00017D72" w:rsidRPr="00B86CC0" w:rsidRDefault="00E71D4F" w:rsidP="00017D72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eastAsia="Times New Roman" w:cs="Times New Roman"/>
                <w:color w:val="E36C0A" w:themeColor="accent6" w:themeShade="BF"/>
                <w:sz w:val="22"/>
              </w:rPr>
            </w:pPr>
            <w:r w:rsidRPr="00B86CC0">
              <w:rPr>
                <w:color w:val="E36C0A" w:themeColor="accent6" w:themeShade="BF"/>
                <w:sz w:val="22"/>
              </w:rPr>
              <w:t>Venskaber</w:t>
            </w:r>
            <w:bookmarkStart w:id="0" w:name="_Toc11290438"/>
          </w:p>
          <w:p w:rsidR="00017D72" w:rsidRPr="00B86CC0" w:rsidRDefault="00017D72" w:rsidP="00017D72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eastAsia="Times New Roman" w:cs="Times New Roman"/>
                <w:color w:val="E36C0A" w:themeColor="accent6" w:themeShade="BF"/>
                <w:sz w:val="22"/>
              </w:rPr>
            </w:pPr>
            <w:r w:rsidRPr="00B86CC0">
              <w:rPr>
                <w:rFonts w:eastAsia="Times New Roman" w:cs="Times New Roman"/>
                <w:color w:val="E36C0A" w:themeColor="accent6" w:themeShade="BF"/>
                <w:sz w:val="22"/>
              </w:rPr>
              <w:t>Jævnbyrdighed og ligeværd</w:t>
            </w:r>
            <w:bookmarkEnd w:id="0"/>
          </w:p>
          <w:p w:rsidR="00017D72" w:rsidRPr="00B86CC0" w:rsidRDefault="00017D72" w:rsidP="00017D72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eastAsia="Times New Roman" w:cs="Times New Roman"/>
                <w:color w:val="E36C0A" w:themeColor="accent6" w:themeShade="BF"/>
                <w:sz w:val="22"/>
              </w:rPr>
            </w:pPr>
            <w:r w:rsidRPr="00B86CC0">
              <w:rPr>
                <w:rFonts w:eastAsia="Times New Roman" w:cs="Times New Roman"/>
                <w:color w:val="E36C0A" w:themeColor="accent6" w:themeShade="BF"/>
                <w:sz w:val="22"/>
              </w:rPr>
              <w:t>Nysgerrighed</w:t>
            </w:r>
          </w:p>
          <w:p w:rsidR="00017D72" w:rsidRPr="00B86CC0" w:rsidRDefault="00017D72" w:rsidP="00017D72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eastAsia="Times New Roman" w:cs="Times New Roman"/>
                <w:color w:val="E36C0A" w:themeColor="accent6" w:themeShade="BF"/>
                <w:sz w:val="22"/>
              </w:rPr>
            </w:pPr>
            <w:r w:rsidRPr="00B86CC0">
              <w:rPr>
                <w:rFonts w:eastAsia="Times New Roman" w:cs="Times New Roman"/>
                <w:color w:val="E36C0A" w:themeColor="accent6" w:themeShade="BF"/>
                <w:sz w:val="22"/>
              </w:rPr>
              <w:t>Empati – at forstå andre</w:t>
            </w:r>
          </w:p>
          <w:p w:rsidR="00017D72" w:rsidRPr="00B86CC0" w:rsidRDefault="00017D72" w:rsidP="00E71D4F">
            <w:pPr>
              <w:spacing w:line="276" w:lineRule="auto"/>
              <w:rPr>
                <w:b/>
                <w:color w:val="E36C0A" w:themeColor="accent6" w:themeShade="BF"/>
                <w:sz w:val="22"/>
              </w:rPr>
            </w:pPr>
          </w:p>
          <w:p w:rsidR="004115C3" w:rsidRPr="00B86CC0" w:rsidRDefault="004115C3" w:rsidP="00E71D4F">
            <w:pPr>
              <w:spacing w:line="276" w:lineRule="auto"/>
              <w:rPr>
                <w:b/>
                <w:sz w:val="22"/>
              </w:rPr>
            </w:pPr>
          </w:p>
          <w:p w:rsidR="002D35D4" w:rsidRPr="00B86CC0" w:rsidRDefault="002D35D4" w:rsidP="002D35D4">
            <w:pPr>
              <w:rPr>
                <w:color w:val="0070C0"/>
                <w:sz w:val="22"/>
                <w:u w:val="single"/>
              </w:rPr>
            </w:pPr>
            <w:r w:rsidRPr="00B86CC0">
              <w:rPr>
                <w:color w:val="0070C0"/>
                <w:sz w:val="22"/>
                <w:u w:val="single"/>
              </w:rPr>
              <w:t xml:space="preserve">Kropsbevidsthed (Det individuelle barn)                                               </w:t>
            </w:r>
          </w:p>
          <w:p w:rsidR="002D35D4" w:rsidRPr="00B86CC0" w:rsidRDefault="002D35D4" w:rsidP="002D35D4">
            <w:pPr>
              <w:spacing w:line="276" w:lineRule="auto"/>
              <w:rPr>
                <w:color w:val="0070C0"/>
                <w:sz w:val="22"/>
              </w:rPr>
            </w:pPr>
            <w:r w:rsidRPr="00B86CC0">
              <w:rPr>
                <w:color w:val="0070C0"/>
                <w:sz w:val="22"/>
              </w:rPr>
              <w:t xml:space="preserve">Hoppe, Løbe, Gå, Kravle, Gribe/kaste, Balancere, Se/hører, Mærker/føler, Dans/rytme, </w:t>
            </w:r>
            <w:proofErr w:type="spellStart"/>
            <w:r w:rsidRPr="00B86CC0">
              <w:rPr>
                <w:color w:val="0070C0"/>
                <w:sz w:val="22"/>
              </w:rPr>
              <w:t>Selvhjulpenhed</w:t>
            </w:r>
            <w:proofErr w:type="spellEnd"/>
            <w:r w:rsidRPr="00B86CC0">
              <w:rPr>
                <w:color w:val="0070C0"/>
                <w:sz w:val="22"/>
              </w:rPr>
              <w:t>, Kropstegninger</w:t>
            </w:r>
          </w:p>
          <w:p w:rsidR="002D35D4" w:rsidRPr="00B86CC0" w:rsidRDefault="002D35D4" w:rsidP="002D35D4">
            <w:pPr>
              <w:rPr>
                <w:color w:val="0070C0"/>
                <w:sz w:val="22"/>
                <w:u w:val="single"/>
              </w:rPr>
            </w:pPr>
          </w:p>
          <w:p w:rsidR="002D35D4" w:rsidRPr="00B86CC0" w:rsidRDefault="002D35D4" w:rsidP="002D35D4">
            <w:pPr>
              <w:rPr>
                <w:color w:val="0070C0"/>
                <w:sz w:val="22"/>
                <w:u w:val="single"/>
              </w:rPr>
            </w:pPr>
            <w:r w:rsidRPr="00B86CC0">
              <w:rPr>
                <w:color w:val="0070C0"/>
                <w:sz w:val="22"/>
                <w:u w:val="single"/>
              </w:rPr>
              <w:t>Kropssprog (Det sociale barn)</w:t>
            </w:r>
          </w:p>
          <w:p w:rsidR="002D35D4" w:rsidRPr="00B86CC0" w:rsidRDefault="002D35D4" w:rsidP="00B86CC0">
            <w:pPr>
              <w:spacing w:line="276" w:lineRule="auto"/>
              <w:rPr>
                <w:color w:val="0070C0"/>
                <w:sz w:val="22"/>
              </w:rPr>
            </w:pPr>
            <w:r w:rsidRPr="00B86CC0">
              <w:rPr>
                <w:color w:val="0070C0"/>
                <w:sz w:val="22"/>
              </w:rPr>
              <w:t>Kropslig nærhed (massage)</w:t>
            </w:r>
            <w:r w:rsidR="00B86CC0">
              <w:rPr>
                <w:color w:val="0070C0"/>
                <w:sz w:val="22"/>
              </w:rPr>
              <w:t xml:space="preserve">, Bevægelighed i forskellige rum, </w:t>
            </w:r>
            <w:r w:rsidRPr="00B86CC0">
              <w:rPr>
                <w:color w:val="0070C0"/>
                <w:sz w:val="22"/>
              </w:rPr>
              <w:t>Fornemmelse af sig selv og sine omgivelser</w:t>
            </w:r>
            <w:r w:rsidR="00B86CC0">
              <w:rPr>
                <w:color w:val="0070C0"/>
                <w:sz w:val="22"/>
              </w:rPr>
              <w:t xml:space="preserve">, </w:t>
            </w:r>
            <w:r w:rsidRPr="00B86CC0">
              <w:rPr>
                <w:color w:val="0070C0"/>
                <w:sz w:val="22"/>
              </w:rPr>
              <w:t>Interaktion i mellem barn/barn og barn/voksen</w:t>
            </w:r>
            <w:r w:rsidR="00B86CC0">
              <w:rPr>
                <w:color w:val="0070C0"/>
                <w:sz w:val="22"/>
              </w:rPr>
              <w:t>, Det nonverbale sprog.</w:t>
            </w:r>
          </w:p>
          <w:p w:rsidR="004115C3" w:rsidRPr="00B86CC0" w:rsidRDefault="004115C3" w:rsidP="00E71D4F">
            <w:pPr>
              <w:spacing w:line="276" w:lineRule="auto"/>
              <w:rPr>
                <w:b/>
                <w:color w:val="0070C0"/>
                <w:sz w:val="22"/>
              </w:rPr>
            </w:pPr>
          </w:p>
          <w:p w:rsidR="004115C3" w:rsidRPr="00B86CC0" w:rsidRDefault="004115C3" w:rsidP="00E71D4F">
            <w:pPr>
              <w:spacing w:line="276" w:lineRule="auto"/>
              <w:rPr>
                <w:b/>
                <w:sz w:val="22"/>
              </w:rPr>
            </w:pPr>
          </w:p>
          <w:p w:rsidR="00B86CC0" w:rsidRPr="00AA4055" w:rsidRDefault="00B86CC0" w:rsidP="00B86CC0">
            <w:pPr>
              <w:pStyle w:val="Oversk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AA4055">
              <w:rPr>
                <w:b w:val="0"/>
                <w:sz w:val="22"/>
                <w:szCs w:val="22"/>
                <w:u w:val="single"/>
              </w:rPr>
              <w:t>Husets kultur/traditioner</w:t>
            </w:r>
          </w:p>
          <w:p w:rsidR="00B86CC0" w:rsidRPr="00AA4055" w:rsidRDefault="00B86CC0" w:rsidP="00B86CC0">
            <w:pPr>
              <w:spacing w:line="276" w:lineRule="auto"/>
              <w:rPr>
                <w:color w:val="4F81BD" w:themeColor="accent1"/>
                <w:sz w:val="22"/>
              </w:rPr>
            </w:pPr>
            <w:r w:rsidRPr="00AA4055">
              <w:rPr>
                <w:color w:val="4F81BD" w:themeColor="accent1"/>
                <w:sz w:val="22"/>
              </w:rPr>
              <w:t xml:space="preserve">Mad </w:t>
            </w:r>
            <w:proofErr w:type="spellStart"/>
            <w:r w:rsidRPr="00AA4055">
              <w:rPr>
                <w:color w:val="4F81BD" w:themeColor="accent1"/>
                <w:sz w:val="22"/>
              </w:rPr>
              <w:t>bazar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 (sommerfest), Musik og dans, Barnets flag på ”gangbilledet”, Barnets flag på deres fødselsdag, Jul, </w:t>
            </w:r>
            <w:proofErr w:type="spellStart"/>
            <w:r w:rsidRPr="00AA4055">
              <w:rPr>
                <w:color w:val="4F81BD" w:themeColor="accent1"/>
                <w:sz w:val="22"/>
              </w:rPr>
              <w:t>Eid</w:t>
            </w:r>
            <w:proofErr w:type="spellEnd"/>
            <w:r w:rsidRPr="00AA4055">
              <w:rPr>
                <w:color w:val="4F81BD" w:themeColor="accent1"/>
                <w:sz w:val="22"/>
              </w:rPr>
              <w:t>, Påske, Fastelavn, Fødselsdag, hejsning af flag, Morgensamling med sangbøger, Forældrekaffe.</w:t>
            </w:r>
          </w:p>
          <w:p w:rsidR="00B86CC0" w:rsidRPr="00AA4055" w:rsidRDefault="00B86CC0" w:rsidP="00B86CC0">
            <w:pPr>
              <w:pStyle w:val="Oversk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AA4055">
              <w:rPr>
                <w:b w:val="0"/>
                <w:sz w:val="22"/>
                <w:szCs w:val="22"/>
                <w:u w:val="single"/>
              </w:rPr>
              <w:t xml:space="preserve">Aktiviteter og udflugter </w:t>
            </w:r>
          </w:p>
          <w:p w:rsidR="00B86CC0" w:rsidRPr="0055604B" w:rsidRDefault="00B86CC0" w:rsidP="00B86CC0">
            <w:pPr>
              <w:spacing w:line="276" w:lineRule="auto"/>
              <w:rPr>
                <w:b/>
                <w:sz w:val="32"/>
                <w:szCs w:val="32"/>
              </w:rPr>
            </w:pPr>
            <w:r w:rsidRPr="00AA4055">
              <w:rPr>
                <w:color w:val="4F81BD" w:themeColor="accent1"/>
                <w:sz w:val="22"/>
              </w:rPr>
              <w:t xml:space="preserve">Teater, musiklegepladsen, Børnejazz Festival i </w:t>
            </w:r>
            <w:proofErr w:type="spellStart"/>
            <w:r w:rsidRPr="00AA4055">
              <w:rPr>
                <w:color w:val="4F81BD" w:themeColor="accent1"/>
                <w:sz w:val="22"/>
              </w:rPr>
              <w:t>Kongenhave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, Amalienborg, museum, strand Ishøj, botanisk have, Zoo, Frederiksberg Have, Sagnlandet lejre, Rundetårn, biblioteket, Østre anlæg, Statens museum for kunst, Danmarks akvarium, </w:t>
            </w:r>
            <w:proofErr w:type="spellStart"/>
            <w:r w:rsidRPr="00AA4055">
              <w:rPr>
                <w:color w:val="4F81BD" w:themeColor="accent1"/>
                <w:sz w:val="22"/>
              </w:rPr>
              <w:t>Dyregården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 i Albertslund, cykelture, togture, Frilandsmuseet og Arken.</w:t>
            </w:r>
          </w:p>
        </w:tc>
        <w:tc>
          <w:tcPr>
            <w:tcW w:w="6804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</w:p>
        </w:tc>
      </w:tr>
    </w:tbl>
    <w:p w:rsidR="0055604B" w:rsidRDefault="0055604B" w:rsidP="0055604B"/>
    <w:tbl>
      <w:tblPr>
        <w:tblStyle w:val="Tabel-Gitter"/>
        <w:tblW w:w="15877" w:type="dxa"/>
        <w:tblInd w:w="-601" w:type="dxa"/>
        <w:tblLook w:val="04A0"/>
      </w:tblPr>
      <w:tblGrid>
        <w:gridCol w:w="2410"/>
        <w:gridCol w:w="6663"/>
        <w:gridCol w:w="6804"/>
      </w:tblGrid>
      <w:tr w:rsidR="0055604B" w:rsidTr="00166F32">
        <w:tc>
          <w:tcPr>
            <w:tcW w:w="2410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t>Måned og tema</w:t>
            </w:r>
          </w:p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</w:tcPr>
          <w:p w:rsid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t>Fælles for Juvelen</w:t>
            </w:r>
          </w:p>
          <w:p w:rsidR="00A03BDA" w:rsidRPr="0055604B" w:rsidRDefault="00A03BDA" w:rsidP="001E7026">
            <w:pPr>
              <w:rPr>
                <w:b/>
                <w:sz w:val="32"/>
                <w:szCs w:val="32"/>
              </w:rPr>
            </w:pPr>
            <w:r w:rsidRPr="00A03BDA">
              <w:rPr>
                <w:sz w:val="20"/>
                <w:szCs w:val="20"/>
              </w:rPr>
              <w:t>Den fulde beskrivelse af hvert tema kan ses i Juvelens læreplan</w:t>
            </w:r>
          </w:p>
        </w:tc>
        <w:tc>
          <w:tcPr>
            <w:tcW w:w="6804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t>Team:</w:t>
            </w:r>
          </w:p>
        </w:tc>
      </w:tr>
      <w:tr w:rsidR="0055604B" w:rsidTr="00166F32">
        <w:tc>
          <w:tcPr>
            <w:tcW w:w="2410" w:type="dxa"/>
          </w:tcPr>
          <w:p w:rsidR="0055604B" w:rsidRPr="0055604B" w:rsidRDefault="0055604B" w:rsidP="001E7026">
            <w:pPr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55604B">
              <w:rPr>
                <w:b/>
                <w:color w:val="C00000"/>
                <w:sz w:val="32"/>
                <w:szCs w:val="32"/>
              </w:rPr>
              <w:t>Nov-Dec</w:t>
            </w:r>
            <w:r w:rsidR="00DB4D99">
              <w:rPr>
                <w:b/>
                <w:color w:val="C00000"/>
                <w:sz w:val="32"/>
                <w:szCs w:val="32"/>
              </w:rPr>
              <w:t>-Jan</w:t>
            </w:r>
            <w:proofErr w:type="spellEnd"/>
          </w:p>
          <w:p w:rsidR="0055604B" w:rsidRPr="0055604B" w:rsidRDefault="0055604B" w:rsidP="001E7026">
            <w:pPr>
              <w:rPr>
                <w:b/>
                <w:color w:val="C00000"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b/>
                <w:color w:val="C00000"/>
                <w:sz w:val="32"/>
                <w:szCs w:val="32"/>
              </w:rPr>
            </w:pPr>
            <w:r w:rsidRPr="0055604B">
              <w:rPr>
                <w:b/>
                <w:color w:val="C00000"/>
                <w:sz w:val="32"/>
                <w:szCs w:val="32"/>
              </w:rPr>
              <w:t>Personlige kompetencer</w:t>
            </w:r>
          </w:p>
          <w:p w:rsidR="0055604B" w:rsidRDefault="0055604B" w:rsidP="001E7026">
            <w:pPr>
              <w:rPr>
                <w:b/>
                <w:color w:val="00B050"/>
                <w:sz w:val="32"/>
                <w:szCs w:val="32"/>
              </w:rPr>
            </w:pPr>
          </w:p>
          <w:p w:rsidR="006008F8" w:rsidRDefault="006008F8" w:rsidP="001E7026">
            <w:pPr>
              <w:rPr>
                <w:b/>
                <w:color w:val="0070C0"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b/>
                <w:color w:val="0070C0"/>
                <w:sz w:val="32"/>
                <w:szCs w:val="32"/>
              </w:rPr>
            </w:pPr>
            <w:r w:rsidRPr="0055604B">
              <w:rPr>
                <w:b/>
                <w:color w:val="0070C0"/>
                <w:sz w:val="32"/>
                <w:szCs w:val="32"/>
              </w:rPr>
              <w:t>Fokusområde:</w:t>
            </w:r>
          </w:p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color w:val="0070C0"/>
                <w:sz w:val="32"/>
                <w:szCs w:val="32"/>
              </w:rPr>
            </w:pPr>
            <w:r w:rsidRPr="0055604B">
              <w:rPr>
                <w:color w:val="0070C0"/>
                <w:sz w:val="32"/>
                <w:szCs w:val="32"/>
              </w:rPr>
              <w:t>Krop &amp; Bevægelse</w:t>
            </w:r>
          </w:p>
          <w:p w:rsidR="0055604B" w:rsidRDefault="0055604B" w:rsidP="001E7026">
            <w:pPr>
              <w:rPr>
                <w:color w:val="0070C0"/>
                <w:sz w:val="32"/>
                <w:szCs w:val="32"/>
              </w:rPr>
            </w:pPr>
          </w:p>
          <w:p w:rsidR="00DB4D99" w:rsidRDefault="00DB4D99" w:rsidP="001E7026">
            <w:pPr>
              <w:rPr>
                <w:color w:val="0070C0"/>
                <w:sz w:val="32"/>
                <w:szCs w:val="32"/>
              </w:rPr>
            </w:pPr>
          </w:p>
          <w:p w:rsidR="00DB4D99" w:rsidRDefault="00DB4D99" w:rsidP="001E7026">
            <w:pPr>
              <w:rPr>
                <w:color w:val="0070C0"/>
                <w:sz w:val="32"/>
                <w:szCs w:val="32"/>
              </w:rPr>
            </w:pPr>
          </w:p>
          <w:p w:rsidR="0055604B" w:rsidRPr="000A27F7" w:rsidRDefault="0055604B" w:rsidP="001E7026">
            <w:pPr>
              <w:rPr>
                <w:b/>
                <w:color w:val="1F497D" w:themeColor="text2"/>
                <w:sz w:val="32"/>
                <w:szCs w:val="32"/>
              </w:rPr>
            </w:pPr>
            <w:r w:rsidRPr="000A27F7">
              <w:rPr>
                <w:color w:val="1F497D" w:themeColor="text2"/>
                <w:sz w:val="32"/>
                <w:szCs w:val="32"/>
              </w:rPr>
              <w:t>Kulturelle udtryksformer &amp; værdier</w:t>
            </w:r>
          </w:p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F508A4" w:rsidRPr="0055604B" w:rsidRDefault="00F508A4" w:rsidP="001E7026">
            <w:pPr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</w:tcPr>
          <w:p w:rsidR="00D232FC" w:rsidRPr="00E406BA" w:rsidRDefault="00D232FC" w:rsidP="00D232FC">
            <w:pPr>
              <w:spacing w:line="276" w:lineRule="auto"/>
              <w:rPr>
                <w:color w:val="C00000"/>
                <w:sz w:val="22"/>
              </w:rPr>
            </w:pPr>
            <w:r w:rsidRPr="00E406BA">
              <w:rPr>
                <w:color w:val="C00000"/>
                <w:sz w:val="22"/>
              </w:rPr>
              <w:t>Vores mål for barnets alsidige personlige udvikling dækker over følgende:</w:t>
            </w:r>
          </w:p>
          <w:p w:rsidR="00D232FC" w:rsidRPr="00E406BA" w:rsidRDefault="00D232FC" w:rsidP="00D232F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color w:val="C00000"/>
                <w:sz w:val="22"/>
              </w:rPr>
            </w:pPr>
            <w:r w:rsidRPr="00E406BA">
              <w:rPr>
                <w:color w:val="C00000"/>
                <w:sz w:val="22"/>
              </w:rPr>
              <w:t xml:space="preserve">Selvfølelse </w:t>
            </w:r>
          </w:p>
          <w:p w:rsidR="00D232FC" w:rsidRPr="00E406BA" w:rsidRDefault="00D232FC" w:rsidP="00D232F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color w:val="C00000"/>
                <w:sz w:val="22"/>
              </w:rPr>
            </w:pPr>
            <w:r w:rsidRPr="00E406BA">
              <w:rPr>
                <w:color w:val="C00000"/>
                <w:sz w:val="22"/>
              </w:rPr>
              <w:t>Selvtillid</w:t>
            </w:r>
          </w:p>
          <w:p w:rsidR="00D232FC" w:rsidRPr="00E406BA" w:rsidRDefault="00D232FC" w:rsidP="00D232F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color w:val="C00000"/>
                <w:sz w:val="22"/>
              </w:rPr>
            </w:pPr>
            <w:r w:rsidRPr="00E406BA">
              <w:rPr>
                <w:color w:val="C00000"/>
                <w:sz w:val="22"/>
              </w:rPr>
              <w:t>Integritet</w:t>
            </w:r>
          </w:p>
          <w:p w:rsidR="00D232FC" w:rsidRPr="00E406BA" w:rsidRDefault="00D232FC" w:rsidP="00D232F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color w:val="C00000"/>
                <w:sz w:val="22"/>
              </w:rPr>
            </w:pPr>
            <w:r w:rsidRPr="00E406BA">
              <w:rPr>
                <w:color w:val="C00000"/>
                <w:sz w:val="22"/>
              </w:rPr>
              <w:t>Fællesskab</w:t>
            </w:r>
          </w:p>
          <w:p w:rsidR="0055604B" w:rsidRPr="00E406BA" w:rsidRDefault="0055604B" w:rsidP="001E7026">
            <w:pPr>
              <w:rPr>
                <w:b/>
                <w:color w:val="C00000"/>
                <w:sz w:val="22"/>
              </w:rPr>
            </w:pPr>
          </w:p>
          <w:p w:rsidR="008F35EB" w:rsidRPr="00E406BA" w:rsidRDefault="008F35EB" w:rsidP="008F35EB">
            <w:pPr>
              <w:rPr>
                <w:color w:val="0070C0"/>
                <w:sz w:val="22"/>
                <w:u w:val="single"/>
              </w:rPr>
            </w:pPr>
            <w:r w:rsidRPr="00E406BA">
              <w:rPr>
                <w:color w:val="0070C0"/>
                <w:sz w:val="22"/>
                <w:u w:val="single"/>
              </w:rPr>
              <w:t xml:space="preserve">Kropsbevidsthed (Det individuelle barn)                                               </w:t>
            </w:r>
          </w:p>
          <w:p w:rsidR="008F35EB" w:rsidRPr="00E406BA" w:rsidRDefault="008F35EB" w:rsidP="008F35EB">
            <w:pPr>
              <w:spacing w:line="276" w:lineRule="auto"/>
              <w:rPr>
                <w:color w:val="0070C0"/>
                <w:sz w:val="22"/>
              </w:rPr>
            </w:pPr>
            <w:r w:rsidRPr="00E406BA">
              <w:rPr>
                <w:color w:val="0070C0"/>
                <w:sz w:val="22"/>
              </w:rPr>
              <w:t xml:space="preserve">Hoppe, Løbe, Gå, Kravle, Gribe/kaste, Balancere, Se/hører, Mærker/føler, Dans/rytme, </w:t>
            </w:r>
            <w:proofErr w:type="spellStart"/>
            <w:r w:rsidRPr="00E406BA">
              <w:rPr>
                <w:color w:val="0070C0"/>
                <w:sz w:val="22"/>
              </w:rPr>
              <w:t>Selvhjulpenhed</w:t>
            </w:r>
            <w:proofErr w:type="spellEnd"/>
            <w:r w:rsidRPr="00E406BA">
              <w:rPr>
                <w:color w:val="0070C0"/>
                <w:sz w:val="22"/>
              </w:rPr>
              <w:t>, Kropstegninger</w:t>
            </w:r>
          </w:p>
          <w:p w:rsidR="008F35EB" w:rsidRPr="00E406BA" w:rsidRDefault="008F35EB" w:rsidP="008F35EB">
            <w:pPr>
              <w:rPr>
                <w:color w:val="0070C0"/>
                <w:sz w:val="22"/>
                <w:u w:val="single"/>
              </w:rPr>
            </w:pPr>
          </w:p>
          <w:p w:rsidR="008F35EB" w:rsidRPr="00E406BA" w:rsidRDefault="008F35EB" w:rsidP="008F35EB">
            <w:pPr>
              <w:rPr>
                <w:color w:val="0070C0"/>
                <w:sz w:val="22"/>
                <w:u w:val="single"/>
              </w:rPr>
            </w:pPr>
            <w:r w:rsidRPr="00E406BA">
              <w:rPr>
                <w:color w:val="0070C0"/>
                <w:sz w:val="22"/>
                <w:u w:val="single"/>
              </w:rPr>
              <w:t>Kropssprog (Det sociale barn)</w:t>
            </w:r>
          </w:p>
          <w:p w:rsidR="008F35EB" w:rsidRPr="00685127" w:rsidRDefault="008F35EB" w:rsidP="00B86CC0">
            <w:pPr>
              <w:spacing w:line="276" w:lineRule="auto"/>
              <w:rPr>
                <w:color w:val="0070C0"/>
                <w:szCs w:val="24"/>
              </w:rPr>
            </w:pPr>
            <w:r w:rsidRPr="00E406BA">
              <w:rPr>
                <w:color w:val="0070C0"/>
                <w:sz w:val="22"/>
              </w:rPr>
              <w:t>Kropslig nærhed (massage)</w:t>
            </w:r>
            <w:r w:rsidR="00B86CC0" w:rsidRPr="00E406BA">
              <w:rPr>
                <w:color w:val="0070C0"/>
                <w:sz w:val="22"/>
              </w:rPr>
              <w:t xml:space="preserve">, Bevægelighed i forskellige rum, </w:t>
            </w:r>
            <w:r w:rsidRPr="00E406BA">
              <w:rPr>
                <w:color w:val="0070C0"/>
                <w:sz w:val="22"/>
              </w:rPr>
              <w:t>Fornemmelse af sig selv og sine omgivelser</w:t>
            </w:r>
            <w:r w:rsidR="00B86CC0" w:rsidRPr="00E406BA">
              <w:rPr>
                <w:color w:val="0070C0"/>
                <w:sz w:val="22"/>
              </w:rPr>
              <w:t xml:space="preserve">, </w:t>
            </w:r>
            <w:r w:rsidRPr="00E406BA">
              <w:rPr>
                <w:color w:val="0070C0"/>
                <w:sz w:val="22"/>
              </w:rPr>
              <w:t>Interaktion i mellem barn/barn</w:t>
            </w:r>
            <w:r w:rsidRPr="00685127">
              <w:rPr>
                <w:color w:val="0070C0"/>
                <w:szCs w:val="24"/>
              </w:rPr>
              <w:t xml:space="preserve"> og barn/voksen</w:t>
            </w:r>
            <w:r w:rsidR="00B86CC0">
              <w:rPr>
                <w:color w:val="0070C0"/>
                <w:szCs w:val="24"/>
              </w:rPr>
              <w:t xml:space="preserve">, </w:t>
            </w:r>
            <w:r w:rsidRPr="00685127">
              <w:rPr>
                <w:color w:val="0070C0"/>
                <w:szCs w:val="24"/>
              </w:rPr>
              <w:t xml:space="preserve">Det nonverbale </w:t>
            </w:r>
            <w:proofErr w:type="gramStart"/>
            <w:r w:rsidRPr="00685127">
              <w:rPr>
                <w:color w:val="0070C0"/>
                <w:szCs w:val="24"/>
              </w:rPr>
              <w:t xml:space="preserve">sprog </w:t>
            </w:r>
            <w:r w:rsidR="00B86CC0">
              <w:rPr>
                <w:color w:val="0070C0"/>
                <w:szCs w:val="24"/>
              </w:rPr>
              <w:t>.</w:t>
            </w:r>
            <w:proofErr w:type="gramEnd"/>
          </w:p>
          <w:p w:rsidR="00B86CC0" w:rsidRPr="00AA4055" w:rsidRDefault="00B86CC0" w:rsidP="00B86CC0">
            <w:pPr>
              <w:pStyle w:val="Oversk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AA4055">
              <w:rPr>
                <w:b w:val="0"/>
                <w:sz w:val="22"/>
                <w:szCs w:val="22"/>
                <w:u w:val="single"/>
              </w:rPr>
              <w:t>Husets kultur/traditioner</w:t>
            </w:r>
          </w:p>
          <w:p w:rsidR="00B86CC0" w:rsidRPr="00AA4055" w:rsidRDefault="00B86CC0" w:rsidP="00B86CC0">
            <w:pPr>
              <w:spacing w:line="276" w:lineRule="auto"/>
              <w:rPr>
                <w:color w:val="4F81BD" w:themeColor="accent1"/>
                <w:sz w:val="22"/>
              </w:rPr>
            </w:pPr>
            <w:r w:rsidRPr="00AA4055">
              <w:rPr>
                <w:color w:val="4F81BD" w:themeColor="accent1"/>
                <w:sz w:val="22"/>
              </w:rPr>
              <w:t xml:space="preserve">Mad </w:t>
            </w:r>
            <w:proofErr w:type="spellStart"/>
            <w:r w:rsidRPr="00AA4055">
              <w:rPr>
                <w:color w:val="4F81BD" w:themeColor="accent1"/>
                <w:sz w:val="22"/>
              </w:rPr>
              <w:t>bazar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 (sommerfest), Musik og dans, Barnets flag på ”gangbilledet”, Barnets flag på deres fødselsdag, Jul, </w:t>
            </w:r>
            <w:proofErr w:type="spellStart"/>
            <w:r w:rsidRPr="00AA4055">
              <w:rPr>
                <w:color w:val="4F81BD" w:themeColor="accent1"/>
                <w:sz w:val="22"/>
              </w:rPr>
              <w:t>Eid</w:t>
            </w:r>
            <w:proofErr w:type="spellEnd"/>
            <w:r w:rsidRPr="00AA4055">
              <w:rPr>
                <w:color w:val="4F81BD" w:themeColor="accent1"/>
                <w:sz w:val="22"/>
              </w:rPr>
              <w:t>, Påske, Fastelavn, Fødselsdag, hejsning af flag, Morgensamling med sangbøger, Forældrekaffe.</w:t>
            </w:r>
          </w:p>
          <w:p w:rsidR="00B86CC0" w:rsidRPr="00AA4055" w:rsidRDefault="00B86CC0" w:rsidP="00B86CC0">
            <w:pPr>
              <w:pStyle w:val="Oversk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AA4055">
              <w:rPr>
                <w:b w:val="0"/>
                <w:sz w:val="22"/>
                <w:szCs w:val="22"/>
                <w:u w:val="single"/>
              </w:rPr>
              <w:t xml:space="preserve">Aktiviteter og udflugter </w:t>
            </w:r>
          </w:p>
          <w:p w:rsidR="00B86CC0" w:rsidRPr="0055604B" w:rsidRDefault="00B86CC0" w:rsidP="00B86CC0">
            <w:pPr>
              <w:rPr>
                <w:b/>
                <w:sz w:val="32"/>
                <w:szCs w:val="32"/>
              </w:rPr>
            </w:pPr>
            <w:r w:rsidRPr="00AA4055">
              <w:rPr>
                <w:color w:val="4F81BD" w:themeColor="accent1"/>
                <w:sz w:val="22"/>
              </w:rPr>
              <w:t xml:space="preserve">Teater, musiklegepladsen, Børnejazz Festival i </w:t>
            </w:r>
            <w:proofErr w:type="spellStart"/>
            <w:r w:rsidRPr="00AA4055">
              <w:rPr>
                <w:color w:val="4F81BD" w:themeColor="accent1"/>
                <w:sz w:val="22"/>
              </w:rPr>
              <w:t>Kongenhave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, Amalienborg, museum, strand Ishøj, botanisk have, Zoo, Frederiksberg Have, Sagnlandet lejre, Rundetårn, biblioteket, Østre anlæg, Statens museum for kunst, Danmarks akvarium, </w:t>
            </w:r>
            <w:proofErr w:type="spellStart"/>
            <w:r w:rsidRPr="00AA4055">
              <w:rPr>
                <w:color w:val="4F81BD" w:themeColor="accent1"/>
                <w:sz w:val="22"/>
              </w:rPr>
              <w:t>Dyregården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 i Albertslund, cykelture, togture, Frilandsmuseet og Arken.</w:t>
            </w:r>
          </w:p>
        </w:tc>
        <w:tc>
          <w:tcPr>
            <w:tcW w:w="6804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</w:p>
        </w:tc>
      </w:tr>
    </w:tbl>
    <w:p w:rsidR="0055604B" w:rsidRDefault="0055604B" w:rsidP="0055604B"/>
    <w:tbl>
      <w:tblPr>
        <w:tblStyle w:val="Tabel-Gitter"/>
        <w:tblW w:w="15877" w:type="dxa"/>
        <w:tblInd w:w="-601" w:type="dxa"/>
        <w:tblLook w:val="04A0"/>
      </w:tblPr>
      <w:tblGrid>
        <w:gridCol w:w="2410"/>
        <w:gridCol w:w="6663"/>
        <w:gridCol w:w="6804"/>
      </w:tblGrid>
      <w:tr w:rsidR="0055604B" w:rsidTr="00166F32">
        <w:tc>
          <w:tcPr>
            <w:tcW w:w="2410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lastRenderedPageBreak/>
              <w:t>Måned og tema</w:t>
            </w:r>
          </w:p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</w:tcPr>
          <w:p w:rsid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t>Fælles for Juvelen</w:t>
            </w:r>
          </w:p>
          <w:p w:rsidR="00A03BDA" w:rsidRPr="0055604B" w:rsidRDefault="00A03BDA" w:rsidP="001E7026">
            <w:pPr>
              <w:rPr>
                <w:b/>
                <w:sz w:val="32"/>
                <w:szCs w:val="32"/>
              </w:rPr>
            </w:pPr>
            <w:r w:rsidRPr="00A03BDA">
              <w:rPr>
                <w:sz w:val="20"/>
                <w:szCs w:val="20"/>
              </w:rPr>
              <w:t>Den fulde beskrivelse af hvert tema kan ses i Juvelens læreplan</w:t>
            </w:r>
          </w:p>
        </w:tc>
        <w:tc>
          <w:tcPr>
            <w:tcW w:w="6804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  <w:r w:rsidRPr="0055604B">
              <w:rPr>
                <w:b/>
                <w:sz w:val="32"/>
                <w:szCs w:val="32"/>
              </w:rPr>
              <w:t>Team:</w:t>
            </w:r>
          </w:p>
        </w:tc>
      </w:tr>
      <w:tr w:rsidR="0055604B" w:rsidTr="00166F32">
        <w:tc>
          <w:tcPr>
            <w:tcW w:w="2410" w:type="dxa"/>
          </w:tcPr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Feb-Marts-April</w:t>
            </w:r>
            <w:proofErr w:type="spellEnd"/>
          </w:p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Sprog</w:t>
            </w:r>
          </w:p>
          <w:p w:rsidR="0055604B" w:rsidRPr="0055604B" w:rsidRDefault="0055604B" w:rsidP="001E7026">
            <w:pPr>
              <w:rPr>
                <w:b/>
                <w:color w:val="00B050"/>
                <w:sz w:val="32"/>
                <w:szCs w:val="32"/>
              </w:rPr>
            </w:pPr>
          </w:p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b/>
                <w:color w:val="0070C0"/>
                <w:sz w:val="32"/>
                <w:szCs w:val="32"/>
              </w:rPr>
            </w:pPr>
            <w:r w:rsidRPr="0055604B">
              <w:rPr>
                <w:b/>
                <w:color w:val="0070C0"/>
                <w:sz w:val="32"/>
                <w:szCs w:val="32"/>
              </w:rPr>
              <w:t>Fokusområde:</w:t>
            </w:r>
          </w:p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55604B" w:rsidRPr="0055604B" w:rsidRDefault="0055604B" w:rsidP="001E7026">
            <w:pPr>
              <w:rPr>
                <w:color w:val="0070C0"/>
                <w:sz w:val="32"/>
                <w:szCs w:val="32"/>
              </w:rPr>
            </w:pPr>
            <w:r w:rsidRPr="0055604B">
              <w:rPr>
                <w:color w:val="0070C0"/>
                <w:sz w:val="32"/>
                <w:szCs w:val="32"/>
              </w:rPr>
              <w:t>Krop &amp; Bevægelse</w:t>
            </w:r>
          </w:p>
          <w:p w:rsidR="0055604B" w:rsidRDefault="0055604B" w:rsidP="001E7026">
            <w:pPr>
              <w:rPr>
                <w:color w:val="0070C0"/>
                <w:sz w:val="32"/>
                <w:szCs w:val="32"/>
              </w:rPr>
            </w:pPr>
          </w:p>
          <w:p w:rsidR="00DB4D99" w:rsidRDefault="00DB4D99" w:rsidP="001E7026">
            <w:pPr>
              <w:rPr>
                <w:color w:val="0070C0"/>
                <w:sz w:val="32"/>
                <w:szCs w:val="32"/>
              </w:rPr>
            </w:pPr>
          </w:p>
          <w:p w:rsidR="00DB4D99" w:rsidRDefault="00DB4D99" w:rsidP="001E7026">
            <w:pPr>
              <w:rPr>
                <w:color w:val="0070C0"/>
                <w:sz w:val="32"/>
                <w:szCs w:val="32"/>
              </w:rPr>
            </w:pPr>
          </w:p>
          <w:p w:rsidR="0055604B" w:rsidRDefault="0055604B" w:rsidP="00D041D7">
            <w:pPr>
              <w:rPr>
                <w:color w:val="1F497D" w:themeColor="text2"/>
                <w:sz w:val="32"/>
                <w:szCs w:val="32"/>
              </w:rPr>
            </w:pPr>
            <w:r w:rsidRPr="000A27F7">
              <w:rPr>
                <w:color w:val="1F497D" w:themeColor="text2"/>
                <w:sz w:val="32"/>
                <w:szCs w:val="32"/>
              </w:rPr>
              <w:t>Kulturelle udtryksformer &amp; værdier</w:t>
            </w:r>
          </w:p>
          <w:p w:rsidR="00D041D7" w:rsidRPr="0055604B" w:rsidRDefault="00D041D7" w:rsidP="00D041D7">
            <w:pPr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</w:tcPr>
          <w:p w:rsidR="00CB193A" w:rsidRPr="00E406BA" w:rsidRDefault="00CB193A" w:rsidP="00CB193A">
            <w:pPr>
              <w:autoSpaceDE w:val="0"/>
              <w:autoSpaceDN w:val="0"/>
              <w:adjustRightInd w:val="0"/>
              <w:spacing w:line="276" w:lineRule="auto"/>
              <w:rPr>
                <w:color w:val="00B050"/>
                <w:sz w:val="22"/>
                <w:lang w:eastAsia="da-DK"/>
              </w:rPr>
            </w:pPr>
            <w:r w:rsidRPr="00E406BA">
              <w:rPr>
                <w:rFonts w:cs="MaxTF-Light"/>
                <w:color w:val="00B050"/>
                <w:sz w:val="22"/>
              </w:rPr>
              <w:t>Børn benytter forskellige slags sprog f.eks. verbale, nonverbale og kropss</w:t>
            </w:r>
            <w:r w:rsidR="00B86CC0" w:rsidRPr="00E406BA">
              <w:rPr>
                <w:rFonts w:cs="MaxTF-Light"/>
                <w:color w:val="00B050"/>
                <w:sz w:val="22"/>
              </w:rPr>
              <w:t xml:space="preserve">prog. Vi er opmærksomme på </w:t>
            </w:r>
            <w:r w:rsidRPr="00E406BA">
              <w:rPr>
                <w:rFonts w:cs="MaxTF-Light"/>
                <w:color w:val="00B050"/>
                <w:sz w:val="22"/>
              </w:rPr>
              <w:t>de samværsformer, der ligger</w:t>
            </w:r>
            <w:r w:rsidR="00E406BA" w:rsidRPr="00E406BA">
              <w:rPr>
                <w:rFonts w:cs="MaxTF-Light"/>
                <w:color w:val="00B050"/>
                <w:sz w:val="22"/>
              </w:rPr>
              <w:t xml:space="preserve"> i</w:t>
            </w:r>
            <w:r w:rsidRPr="00E406BA">
              <w:rPr>
                <w:rFonts w:cs="MaxTF-Light"/>
                <w:color w:val="00B050"/>
                <w:sz w:val="22"/>
              </w:rPr>
              <w:t xml:space="preserve"> kontakt, nærhed, samspil og sprog – f.eks. når barnet skal spise, skiftes eller puttes. </w:t>
            </w:r>
            <w:r w:rsidR="00E406BA" w:rsidRPr="00E406BA">
              <w:rPr>
                <w:rFonts w:cs="MaxTF-Light"/>
                <w:color w:val="00B050"/>
                <w:sz w:val="22"/>
              </w:rPr>
              <w:t xml:space="preserve">Sætter </w:t>
            </w:r>
            <w:r w:rsidRPr="00E406BA">
              <w:rPr>
                <w:rFonts w:cs="MaxTF-Light"/>
                <w:color w:val="00B050"/>
                <w:sz w:val="22"/>
              </w:rPr>
              <w:t xml:space="preserve">ord på og </w:t>
            </w:r>
            <w:proofErr w:type="spellStart"/>
            <w:r w:rsidR="00E406BA" w:rsidRPr="00E406BA">
              <w:rPr>
                <w:rFonts w:cs="MaxTF-Light"/>
                <w:color w:val="00B050"/>
                <w:sz w:val="22"/>
              </w:rPr>
              <w:t>sprogliggører</w:t>
            </w:r>
            <w:proofErr w:type="spellEnd"/>
            <w:r w:rsidR="00E406BA" w:rsidRPr="00E406BA">
              <w:rPr>
                <w:rFonts w:cs="MaxTF-Light"/>
                <w:color w:val="00B050"/>
                <w:sz w:val="22"/>
              </w:rPr>
              <w:t xml:space="preserve"> handlinger.</w:t>
            </w:r>
            <w:r w:rsidRPr="00E406BA">
              <w:rPr>
                <w:rFonts w:cs="MaxTF-Light"/>
                <w:color w:val="00B050"/>
                <w:sz w:val="22"/>
              </w:rPr>
              <w:t xml:space="preserve"> </w:t>
            </w:r>
            <w:r w:rsidR="00E406BA" w:rsidRPr="00E406BA">
              <w:rPr>
                <w:rFonts w:cs="MaxTF-Light"/>
                <w:color w:val="00B050"/>
                <w:sz w:val="22"/>
              </w:rPr>
              <w:t>E</w:t>
            </w:r>
            <w:r w:rsidRPr="00E406BA">
              <w:rPr>
                <w:rFonts w:cs="MaxTF-Light"/>
                <w:color w:val="00B050"/>
                <w:sz w:val="22"/>
              </w:rPr>
              <w:t xml:space="preserve">r opmærksomme på udtryk og signaler og møder barnet med nærvær og respons på de allerførste </w:t>
            </w:r>
            <w:proofErr w:type="spellStart"/>
            <w:r w:rsidRPr="00E406BA">
              <w:rPr>
                <w:rFonts w:cs="MaxTF-Light"/>
                <w:color w:val="00B050"/>
                <w:sz w:val="22"/>
              </w:rPr>
              <w:t>pludrelyde</w:t>
            </w:r>
            <w:proofErr w:type="spellEnd"/>
            <w:r w:rsidRPr="00E406BA">
              <w:rPr>
                <w:rFonts w:cs="MaxTF-Light"/>
                <w:color w:val="00B050"/>
                <w:sz w:val="22"/>
              </w:rPr>
              <w:t xml:space="preserve"> og videre i det begyndende sprog.</w:t>
            </w:r>
          </w:p>
          <w:p w:rsidR="0055604B" w:rsidRDefault="0055604B" w:rsidP="001E7026">
            <w:pPr>
              <w:rPr>
                <w:b/>
                <w:sz w:val="32"/>
                <w:szCs w:val="32"/>
              </w:rPr>
            </w:pPr>
          </w:p>
          <w:p w:rsidR="007560C0" w:rsidRPr="00E406BA" w:rsidRDefault="007560C0" w:rsidP="007560C0">
            <w:pPr>
              <w:rPr>
                <w:color w:val="0070C0"/>
                <w:sz w:val="22"/>
                <w:u w:val="single"/>
              </w:rPr>
            </w:pPr>
            <w:r w:rsidRPr="00E406BA">
              <w:rPr>
                <w:color w:val="0070C0"/>
                <w:sz w:val="22"/>
                <w:u w:val="single"/>
              </w:rPr>
              <w:t xml:space="preserve">Kropsbevidsthed (Det individuelle barn)                                               </w:t>
            </w:r>
          </w:p>
          <w:p w:rsidR="007560C0" w:rsidRPr="00E406BA" w:rsidRDefault="007560C0" w:rsidP="007560C0">
            <w:pPr>
              <w:spacing w:line="276" w:lineRule="auto"/>
              <w:rPr>
                <w:color w:val="0070C0"/>
                <w:sz w:val="22"/>
              </w:rPr>
            </w:pPr>
            <w:r w:rsidRPr="00E406BA">
              <w:rPr>
                <w:color w:val="0070C0"/>
                <w:sz w:val="22"/>
              </w:rPr>
              <w:t xml:space="preserve">Hoppe, Løbe, Gå, Kravle, Gribe/kaste, Balancere, Se/hører, Mærker/føler, Dans/rytme, </w:t>
            </w:r>
            <w:proofErr w:type="spellStart"/>
            <w:r w:rsidRPr="00E406BA">
              <w:rPr>
                <w:color w:val="0070C0"/>
                <w:sz w:val="22"/>
              </w:rPr>
              <w:t>Selvhjulpenhed</w:t>
            </w:r>
            <w:proofErr w:type="spellEnd"/>
            <w:r w:rsidRPr="00E406BA">
              <w:rPr>
                <w:color w:val="0070C0"/>
                <w:sz w:val="22"/>
              </w:rPr>
              <w:t>, Kropstegninger</w:t>
            </w:r>
          </w:p>
          <w:p w:rsidR="007560C0" w:rsidRPr="00E406BA" w:rsidRDefault="007560C0" w:rsidP="007560C0">
            <w:pPr>
              <w:rPr>
                <w:color w:val="0070C0"/>
                <w:sz w:val="22"/>
                <w:u w:val="single"/>
              </w:rPr>
            </w:pPr>
          </w:p>
          <w:p w:rsidR="007560C0" w:rsidRPr="00E406BA" w:rsidRDefault="007560C0" w:rsidP="007560C0">
            <w:pPr>
              <w:rPr>
                <w:color w:val="0070C0"/>
                <w:sz w:val="22"/>
                <w:u w:val="single"/>
              </w:rPr>
            </w:pPr>
            <w:r w:rsidRPr="00E406BA">
              <w:rPr>
                <w:color w:val="0070C0"/>
                <w:sz w:val="22"/>
                <w:u w:val="single"/>
              </w:rPr>
              <w:t>Kropssprog (Det sociale barn)</w:t>
            </w:r>
          </w:p>
          <w:p w:rsidR="007560C0" w:rsidRPr="00E406BA" w:rsidRDefault="007560C0" w:rsidP="00B86CC0">
            <w:pPr>
              <w:spacing w:line="276" w:lineRule="auto"/>
              <w:rPr>
                <w:sz w:val="22"/>
              </w:rPr>
            </w:pPr>
            <w:r w:rsidRPr="00E406BA">
              <w:rPr>
                <w:color w:val="0070C0"/>
                <w:sz w:val="22"/>
              </w:rPr>
              <w:t>Kropslig nærhed (massage)</w:t>
            </w:r>
            <w:r w:rsidR="00B86CC0" w:rsidRPr="00E406BA">
              <w:rPr>
                <w:color w:val="0070C0"/>
                <w:sz w:val="22"/>
              </w:rPr>
              <w:t xml:space="preserve">, Bevægelighed i forskellige rum, </w:t>
            </w:r>
            <w:r w:rsidRPr="00E406BA">
              <w:rPr>
                <w:color w:val="0070C0"/>
                <w:sz w:val="22"/>
              </w:rPr>
              <w:t>Fornemmelse af sig selv og sine omgivelser</w:t>
            </w:r>
            <w:r w:rsidR="00B86CC0" w:rsidRPr="00E406BA">
              <w:rPr>
                <w:color w:val="0070C0"/>
                <w:sz w:val="22"/>
              </w:rPr>
              <w:t xml:space="preserve">, </w:t>
            </w:r>
            <w:r w:rsidRPr="00E406BA">
              <w:rPr>
                <w:color w:val="0070C0"/>
                <w:sz w:val="22"/>
              </w:rPr>
              <w:t>Interaktion i mellem barn/barn og barn/voksen</w:t>
            </w:r>
            <w:r w:rsidR="00B86CC0" w:rsidRPr="00E406BA">
              <w:rPr>
                <w:color w:val="0070C0"/>
                <w:sz w:val="22"/>
              </w:rPr>
              <w:t xml:space="preserve">, </w:t>
            </w:r>
            <w:r w:rsidRPr="00E406BA">
              <w:rPr>
                <w:color w:val="0070C0"/>
                <w:sz w:val="22"/>
              </w:rPr>
              <w:t xml:space="preserve">Det nonverbale </w:t>
            </w:r>
            <w:proofErr w:type="gramStart"/>
            <w:r w:rsidRPr="00E406BA">
              <w:rPr>
                <w:color w:val="0070C0"/>
                <w:sz w:val="22"/>
              </w:rPr>
              <w:t>sprog</w:t>
            </w:r>
            <w:r w:rsidRPr="00E406BA">
              <w:rPr>
                <w:sz w:val="22"/>
              </w:rPr>
              <w:t xml:space="preserve"> </w:t>
            </w:r>
            <w:r w:rsidR="00B86CC0" w:rsidRPr="00E406BA">
              <w:rPr>
                <w:sz w:val="22"/>
              </w:rPr>
              <w:t>.</w:t>
            </w:r>
            <w:proofErr w:type="gramEnd"/>
          </w:p>
          <w:p w:rsidR="00B86CC0" w:rsidRPr="00AA4055" w:rsidRDefault="00B86CC0" w:rsidP="00B86CC0">
            <w:pPr>
              <w:pStyle w:val="Oversk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AA4055">
              <w:rPr>
                <w:b w:val="0"/>
                <w:sz w:val="22"/>
                <w:szCs w:val="22"/>
                <w:u w:val="single"/>
              </w:rPr>
              <w:t>Husets kultur/traditioner</w:t>
            </w:r>
          </w:p>
          <w:p w:rsidR="00B86CC0" w:rsidRPr="00AA4055" w:rsidRDefault="00B86CC0" w:rsidP="00B86CC0">
            <w:pPr>
              <w:spacing w:line="276" w:lineRule="auto"/>
              <w:rPr>
                <w:color w:val="4F81BD" w:themeColor="accent1"/>
                <w:sz w:val="22"/>
              </w:rPr>
            </w:pPr>
            <w:r w:rsidRPr="00AA4055">
              <w:rPr>
                <w:color w:val="4F81BD" w:themeColor="accent1"/>
                <w:sz w:val="22"/>
              </w:rPr>
              <w:t xml:space="preserve">Mad </w:t>
            </w:r>
            <w:proofErr w:type="spellStart"/>
            <w:r w:rsidRPr="00AA4055">
              <w:rPr>
                <w:color w:val="4F81BD" w:themeColor="accent1"/>
                <w:sz w:val="22"/>
              </w:rPr>
              <w:t>bazar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 (sommerfest), Musik og dans, Barnets flag på ”gangbilledet”, Barnets flag på deres fødselsdag, Jul, </w:t>
            </w:r>
            <w:proofErr w:type="spellStart"/>
            <w:r w:rsidRPr="00AA4055">
              <w:rPr>
                <w:color w:val="4F81BD" w:themeColor="accent1"/>
                <w:sz w:val="22"/>
              </w:rPr>
              <w:t>Eid</w:t>
            </w:r>
            <w:proofErr w:type="spellEnd"/>
            <w:r w:rsidRPr="00AA4055">
              <w:rPr>
                <w:color w:val="4F81BD" w:themeColor="accent1"/>
                <w:sz w:val="22"/>
              </w:rPr>
              <w:t>, Påske, Fastelavn, Fødselsdag, hejsning af flag, Morgensamling med sangbøger, Forældrekaffe.</w:t>
            </w:r>
          </w:p>
          <w:p w:rsidR="00B86CC0" w:rsidRPr="00AA4055" w:rsidRDefault="00B86CC0" w:rsidP="00B86CC0">
            <w:pPr>
              <w:pStyle w:val="Oversk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AA4055">
              <w:rPr>
                <w:b w:val="0"/>
                <w:sz w:val="22"/>
                <w:szCs w:val="22"/>
                <w:u w:val="single"/>
              </w:rPr>
              <w:t xml:space="preserve">Aktiviteter og udflugter </w:t>
            </w:r>
          </w:p>
          <w:p w:rsidR="00B86CC0" w:rsidRPr="0055604B" w:rsidRDefault="00B86CC0" w:rsidP="00B86CC0">
            <w:pPr>
              <w:rPr>
                <w:b/>
                <w:sz w:val="32"/>
                <w:szCs w:val="32"/>
              </w:rPr>
            </w:pPr>
            <w:r w:rsidRPr="00AA4055">
              <w:rPr>
                <w:color w:val="4F81BD" w:themeColor="accent1"/>
                <w:sz w:val="22"/>
              </w:rPr>
              <w:t xml:space="preserve">Teater, musiklegepladsen, Børnejazz Festival i </w:t>
            </w:r>
            <w:proofErr w:type="spellStart"/>
            <w:r w:rsidRPr="00AA4055">
              <w:rPr>
                <w:color w:val="4F81BD" w:themeColor="accent1"/>
                <w:sz w:val="22"/>
              </w:rPr>
              <w:t>Kongenhave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, Amalienborg, museum, strand Ishøj, botanisk have, Zoo, Frederiksberg Have, Sagnlandet lejre, Rundetårn, biblioteket, Østre anlæg, Statens museum for kunst, Danmarks akvarium, </w:t>
            </w:r>
            <w:proofErr w:type="spellStart"/>
            <w:r w:rsidRPr="00AA4055">
              <w:rPr>
                <w:color w:val="4F81BD" w:themeColor="accent1"/>
                <w:sz w:val="22"/>
              </w:rPr>
              <w:t>Dyregården</w:t>
            </w:r>
            <w:proofErr w:type="spellEnd"/>
            <w:r w:rsidRPr="00AA4055">
              <w:rPr>
                <w:color w:val="4F81BD" w:themeColor="accent1"/>
                <w:sz w:val="22"/>
              </w:rPr>
              <w:t xml:space="preserve"> i Albertslund, cykelture, togture, Frilandsmuseet og Arken.</w:t>
            </w:r>
          </w:p>
        </w:tc>
        <w:tc>
          <w:tcPr>
            <w:tcW w:w="6804" w:type="dxa"/>
          </w:tcPr>
          <w:p w:rsidR="0055604B" w:rsidRPr="0055604B" w:rsidRDefault="0055604B" w:rsidP="001E7026">
            <w:pPr>
              <w:rPr>
                <w:b/>
                <w:sz w:val="32"/>
                <w:szCs w:val="32"/>
              </w:rPr>
            </w:pPr>
          </w:p>
        </w:tc>
      </w:tr>
    </w:tbl>
    <w:p w:rsidR="0055604B" w:rsidRPr="00C4505F" w:rsidRDefault="00C4505F" w:rsidP="00C4505F">
      <w:pPr>
        <w:jc w:val="right"/>
        <w:rPr>
          <w:sz w:val="16"/>
          <w:szCs w:val="16"/>
        </w:rPr>
      </w:pPr>
      <w:r w:rsidRPr="00C4505F">
        <w:rPr>
          <w:sz w:val="16"/>
          <w:szCs w:val="16"/>
        </w:rPr>
        <w:t xml:space="preserve">Fil: </w:t>
      </w:r>
      <w:proofErr w:type="spellStart"/>
      <w:r w:rsidRPr="00C4505F">
        <w:rPr>
          <w:sz w:val="16"/>
          <w:szCs w:val="16"/>
        </w:rPr>
        <w:t>Dokumenter/Personale/Årshjul</w:t>
      </w:r>
      <w:proofErr w:type="spellEnd"/>
      <w:r w:rsidRPr="00C4505F">
        <w:rPr>
          <w:sz w:val="16"/>
          <w:szCs w:val="16"/>
        </w:rPr>
        <w:t xml:space="preserve"> for Juvelen</w:t>
      </w:r>
    </w:p>
    <w:sectPr w:rsidR="0055604B" w:rsidRPr="00C4505F" w:rsidSect="00F50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DE" w:rsidRDefault="001226DE" w:rsidP="00BF6838">
      <w:pPr>
        <w:spacing w:after="0"/>
      </w:pPr>
      <w:r>
        <w:separator/>
      </w:r>
    </w:p>
  </w:endnote>
  <w:endnote w:type="continuationSeparator" w:id="0">
    <w:p w:rsidR="001226DE" w:rsidRDefault="001226DE" w:rsidP="00BF68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xT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38" w:rsidRDefault="00BF683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38" w:rsidRDefault="00BF683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38" w:rsidRDefault="00BF683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DE" w:rsidRDefault="001226DE" w:rsidP="00BF6838">
      <w:pPr>
        <w:spacing w:after="0"/>
      </w:pPr>
      <w:r>
        <w:separator/>
      </w:r>
    </w:p>
  </w:footnote>
  <w:footnote w:type="continuationSeparator" w:id="0">
    <w:p w:rsidR="001226DE" w:rsidRDefault="001226DE" w:rsidP="00BF68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38" w:rsidRDefault="00BF683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38" w:rsidRDefault="00BF683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38" w:rsidRDefault="00BF683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C43"/>
    <w:multiLevelType w:val="hybridMultilevel"/>
    <w:tmpl w:val="F8E62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EED"/>
    <w:multiLevelType w:val="hybridMultilevel"/>
    <w:tmpl w:val="4ED6F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4DEE"/>
    <w:multiLevelType w:val="hybridMultilevel"/>
    <w:tmpl w:val="D1C4D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0E5E"/>
    <w:multiLevelType w:val="hybridMultilevel"/>
    <w:tmpl w:val="C09E1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25935"/>
    <w:multiLevelType w:val="hybridMultilevel"/>
    <w:tmpl w:val="00C4A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60BB9"/>
    <w:multiLevelType w:val="hybridMultilevel"/>
    <w:tmpl w:val="BD0CE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5604B"/>
    <w:rsid w:val="00012861"/>
    <w:rsid w:val="00017D72"/>
    <w:rsid w:val="00023FA5"/>
    <w:rsid w:val="000241E4"/>
    <w:rsid w:val="000262B4"/>
    <w:rsid w:val="0003248B"/>
    <w:rsid w:val="0004476A"/>
    <w:rsid w:val="00074962"/>
    <w:rsid w:val="000849BB"/>
    <w:rsid w:val="000A27F7"/>
    <w:rsid w:val="000A6F0E"/>
    <w:rsid w:val="000D6169"/>
    <w:rsid w:val="001010F8"/>
    <w:rsid w:val="001226DE"/>
    <w:rsid w:val="00166F32"/>
    <w:rsid w:val="001D4009"/>
    <w:rsid w:val="001F40F9"/>
    <w:rsid w:val="00233A60"/>
    <w:rsid w:val="00264BEE"/>
    <w:rsid w:val="002942DD"/>
    <w:rsid w:val="002C4B85"/>
    <w:rsid w:val="002D35D4"/>
    <w:rsid w:val="003230F5"/>
    <w:rsid w:val="0039669F"/>
    <w:rsid w:val="003D1F5C"/>
    <w:rsid w:val="004115C3"/>
    <w:rsid w:val="0046359E"/>
    <w:rsid w:val="00492C88"/>
    <w:rsid w:val="004B4016"/>
    <w:rsid w:val="004D46B0"/>
    <w:rsid w:val="004D7CAE"/>
    <w:rsid w:val="004F0F0E"/>
    <w:rsid w:val="004F2E90"/>
    <w:rsid w:val="00502BB6"/>
    <w:rsid w:val="0055604B"/>
    <w:rsid w:val="00571FE0"/>
    <w:rsid w:val="005743BC"/>
    <w:rsid w:val="006008F8"/>
    <w:rsid w:val="00643453"/>
    <w:rsid w:val="00685127"/>
    <w:rsid w:val="006A3745"/>
    <w:rsid w:val="006F3330"/>
    <w:rsid w:val="007551E2"/>
    <w:rsid w:val="007560C0"/>
    <w:rsid w:val="007652C0"/>
    <w:rsid w:val="00777E57"/>
    <w:rsid w:val="007C2531"/>
    <w:rsid w:val="007D1408"/>
    <w:rsid w:val="007E47C6"/>
    <w:rsid w:val="007F4BEF"/>
    <w:rsid w:val="00827718"/>
    <w:rsid w:val="0084320F"/>
    <w:rsid w:val="00871D7D"/>
    <w:rsid w:val="008A6AAE"/>
    <w:rsid w:val="008F35EB"/>
    <w:rsid w:val="00925EA7"/>
    <w:rsid w:val="00934096"/>
    <w:rsid w:val="00936624"/>
    <w:rsid w:val="00997AF8"/>
    <w:rsid w:val="009B174F"/>
    <w:rsid w:val="00A03BDA"/>
    <w:rsid w:val="00A267A5"/>
    <w:rsid w:val="00A414ED"/>
    <w:rsid w:val="00A474A8"/>
    <w:rsid w:val="00A64A29"/>
    <w:rsid w:val="00AA236B"/>
    <w:rsid w:val="00AA4055"/>
    <w:rsid w:val="00AD2F0D"/>
    <w:rsid w:val="00B15A69"/>
    <w:rsid w:val="00B4216E"/>
    <w:rsid w:val="00B53DC9"/>
    <w:rsid w:val="00B86CC0"/>
    <w:rsid w:val="00B91E8E"/>
    <w:rsid w:val="00BD2615"/>
    <w:rsid w:val="00BE6270"/>
    <w:rsid w:val="00BF6838"/>
    <w:rsid w:val="00C4505F"/>
    <w:rsid w:val="00C825C5"/>
    <w:rsid w:val="00CB193A"/>
    <w:rsid w:val="00CD2944"/>
    <w:rsid w:val="00D041D7"/>
    <w:rsid w:val="00D17693"/>
    <w:rsid w:val="00D232FC"/>
    <w:rsid w:val="00D54949"/>
    <w:rsid w:val="00D650B6"/>
    <w:rsid w:val="00DB4D99"/>
    <w:rsid w:val="00DC4EA1"/>
    <w:rsid w:val="00E11230"/>
    <w:rsid w:val="00E23FDE"/>
    <w:rsid w:val="00E406BA"/>
    <w:rsid w:val="00E71D4F"/>
    <w:rsid w:val="00EA141F"/>
    <w:rsid w:val="00EC21F7"/>
    <w:rsid w:val="00ED5756"/>
    <w:rsid w:val="00EE2CF8"/>
    <w:rsid w:val="00F40B11"/>
    <w:rsid w:val="00F508A4"/>
    <w:rsid w:val="00F73937"/>
    <w:rsid w:val="00F83692"/>
    <w:rsid w:val="00F84B18"/>
    <w:rsid w:val="00FA42FD"/>
    <w:rsid w:val="00FD2642"/>
    <w:rsid w:val="00FD37BC"/>
    <w:rsid w:val="00FD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venir Lt BT" w:eastAsiaTheme="minorHAnsi" w:hAnsi="Souvenir Lt BT" w:cstheme="minorBidi"/>
        <w:sz w:val="24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15"/>
  </w:style>
  <w:style w:type="paragraph" w:styleId="Overskrift1">
    <w:name w:val="heading 1"/>
    <w:basedOn w:val="Normal"/>
    <w:next w:val="Normal"/>
    <w:link w:val="Overskrift1Tegn"/>
    <w:uiPriority w:val="9"/>
    <w:qFormat/>
    <w:rsid w:val="0041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476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560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6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5560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5604B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E4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1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BF683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F6838"/>
  </w:style>
  <w:style w:type="paragraph" w:styleId="Sidefod">
    <w:name w:val="footer"/>
    <w:basedOn w:val="Normal"/>
    <w:link w:val="SidefodTegn"/>
    <w:uiPriority w:val="99"/>
    <w:semiHidden/>
    <w:unhideWhenUsed/>
    <w:rsid w:val="00BF683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F6838"/>
  </w:style>
  <w:style w:type="character" w:customStyle="1" w:styleId="Overskrift2Tegn">
    <w:name w:val="Overskrift 2 Tegn"/>
    <w:basedOn w:val="Standardskrifttypeiafsnit"/>
    <w:link w:val="Overskrift2"/>
    <w:uiPriority w:val="9"/>
    <w:rsid w:val="0004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860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Bang</dc:creator>
  <cp:lastModifiedBy>Tina Bang</cp:lastModifiedBy>
  <cp:revision>28</cp:revision>
  <cp:lastPrinted>2012-04-27T07:37:00Z</cp:lastPrinted>
  <dcterms:created xsi:type="dcterms:W3CDTF">2012-04-17T10:00:00Z</dcterms:created>
  <dcterms:modified xsi:type="dcterms:W3CDTF">2012-04-27T08:03:00Z</dcterms:modified>
</cp:coreProperties>
</file>